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7B8" w:rsidRDefault="003277B8" w:rsidP="003277B8">
      <w:pPr>
        <w:pStyle w:val="Text"/>
        <w:ind w:firstLine="0"/>
        <w:rPr>
          <w:sz w:val="18"/>
          <w:szCs w:val="18"/>
        </w:rPr>
      </w:pPr>
    </w:p>
    <w:p w:rsidR="00DB0CAB" w:rsidRDefault="00DB0CAB" w:rsidP="00DB0CAB">
      <w:pPr>
        <w:framePr w:w="9360" w:hSpace="187" w:vSpace="187" w:wrap="notBeside" w:vAnchor="text" w:hAnchor="page" w:xAlign="center" w:y="1"/>
        <w:widowControl w:val="0"/>
        <w:adjustRightInd w:val="0"/>
        <w:jc w:val="center"/>
        <w:rPr>
          <w:rFonts w:ascii="Times New Roman Bold" w:hAnsi="Times New Roman Bold" w:cs="Times New Roman Bold"/>
          <w:color w:val="000000"/>
          <w:spacing w:val="-5"/>
          <w:sz w:val="28"/>
          <w:szCs w:val="28"/>
        </w:rPr>
      </w:pPr>
      <w:r>
        <w:rPr>
          <w:rFonts w:ascii="Times New Roman Bold" w:hAnsi="Times New Roman Bold" w:cs="Times New Roman Bold"/>
          <w:color w:val="000000"/>
          <w:spacing w:val="-5"/>
          <w:sz w:val="28"/>
          <w:szCs w:val="28"/>
        </w:rPr>
        <w:t xml:space="preserve">PENGARUH </w:t>
      </w:r>
      <w:r w:rsidRPr="0072746B">
        <w:rPr>
          <w:rFonts w:ascii="Times New Roman Bold" w:hAnsi="Times New Roman Bold" w:cs="Times New Roman Bold"/>
          <w:i/>
          <w:color w:val="000000"/>
          <w:spacing w:val="-5"/>
          <w:sz w:val="28"/>
          <w:szCs w:val="28"/>
        </w:rPr>
        <w:t>ELECTROPOLISHING</w:t>
      </w:r>
      <w:r>
        <w:rPr>
          <w:rFonts w:ascii="Times New Roman Bold" w:hAnsi="Times New Roman Bold" w:cs="Times New Roman Bold"/>
          <w:color w:val="000000"/>
          <w:spacing w:val="-5"/>
          <w:sz w:val="28"/>
          <w:szCs w:val="28"/>
        </w:rPr>
        <w:t xml:space="preserve">  PADA </w:t>
      </w:r>
    </w:p>
    <w:p w:rsidR="00DB0CAB" w:rsidRDefault="00DB0CAB" w:rsidP="00DB0CAB">
      <w:pPr>
        <w:framePr w:w="9360" w:hSpace="187" w:vSpace="187" w:wrap="notBeside" w:vAnchor="text" w:hAnchor="page" w:xAlign="center" w:y="1"/>
        <w:widowControl w:val="0"/>
        <w:adjustRightInd w:val="0"/>
        <w:jc w:val="center"/>
        <w:rPr>
          <w:rFonts w:ascii="Times New Roman Bold" w:hAnsi="Times New Roman Bold" w:cs="Times New Roman Bold"/>
          <w:color w:val="000000"/>
          <w:spacing w:val="-5"/>
          <w:sz w:val="28"/>
          <w:szCs w:val="28"/>
        </w:rPr>
      </w:pPr>
      <w:r>
        <w:rPr>
          <w:rFonts w:ascii="Times New Roman Bold" w:hAnsi="Times New Roman Bold" w:cs="Times New Roman Bold"/>
          <w:color w:val="000000"/>
          <w:spacing w:val="-5"/>
          <w:sz w:val="28"/>
          <w:szCs w:val="28"/>
        </w:rPr>
        <w:t>BAJA TAHAN  KARAT</w:t>
      </w:r>
      <w:r w:rsidR="00B72D95">
        <w:rPr>
          <w:rFonts w:ascii="Times New Roman Bold" w:hAnsi="Times New Roman Bold" w:cs="Times New Roman Bold"/>
          <w:color w:val="000000"/>
          <w:spacing w:val="-5"/>
          <w:sz w:val="28"/>
          <w:szCs w:val="28"/>
        </w:rPr>
        <w:t xml:space="preserve"> AISI</w:t>
      </w:r>
      <w:r>
        <w:rPr>
          <w:rFonts w:ascii="Times New Roman Bold" w:hAnsi="Times New Roman Bold" w:cs="Times New Roman Bold"/>
          <w:i/>
          <w:color w:val="000000"/>
          <w:spacing w:val="-5"/>
          <w:sz w:val="28"/>
          <w:szCs w:val="28"/>
        </w:rPr>
        <w:t xml:space="preserve"> 316L </w:t>
      </w:r>
      <w:r>
        <w:rPr>
          <w:rFonts w:ascii="Times New Roman Bold" w:hAnsi="Times New Roman Bold" w:cs="Times New Roman Bold"/>
          <w:color w:val="000000"/>
          <w:spacing w:val="-5"/>
          <w:sz w:val="28"/>
          <w:szCs w:val="28"/>
        </w:rPr>
        <w:t xml:space="preserve"> YANG MENGALAMI DEFORMASI DINGIN TERHADAP KEKASARAN DAN KEKERASAN PERMUKAAN UNTUK MENDUKUNG KEBUTUHAN MEDIS</w:t>
      </w:r>
    </w:p>
    <w:p w:rsidR="003277B8" w:rsidRDefault="00DB0CAB" w:rsidP="00F0456E">
      <w:pPr>
        <w:pStyle w:val="Authors"/>
        <w:framePr w:wrap="notBeside" w:x="1577" w:y="-100"/>
      </w:pPr>
      <w:r>
        <w:t>Nurfi Ahmadi</w:t>
      </w:r>
    </w:p>
    <w:p w:rsidR="003277B8" w:rsidRDefault="003277B8" w:rsidP="00876E11">
      <w:pPr>
        <w:jc w:val="both"/>
        <w:rPr>
          <w:i/>
          <w:lang/>
        </w:rPr>
      </w:pPr>
      <w:r w:rsidRPr="008A1412">
        <w:rPr>
          <w:b/>
          <w:i/>
          <w:iCs/>
        </w:rPr>
        <w:t>Abstract</w:t>
      </w:r>
      <w:r w:rsidR="00B346F6">
        <w:rPr>
          <w:b/>
          <w:i/>
          <w:iCs/>
        </w:rPr>
        <w:t xml:space="preserve"> </w:t>
      </w:r>
      <w:r w:rsidR="00B346F6">
        <w:t>-</w:t>
      </w:r>
      <w:r w:rsidR="00B346F6" w:rsidRPr="00B346F6">
        <w:t xml:space="preserve"> </w:t>
      </w:r>
      <w:r w:rsidR="00B72D95" w:rsidRPr="00B72D95">
        <w:rPr>
          <w:i/>
        </w:rPr>
        <w:t>AISI 316L stainless steel is one of the metals that are widely used to meet medical needs. In its use of these materials must meet several requirements such is violence, corrosion resistance, wear resistance and tenacious. To meet these requirements, the modification techniques continue to be developed, such techniques include electropolishing techniques and cold deformation. This research will be ca</w:t>
      </w:r>
      <w:r w:rsidR="0035785E">
        <w:rPr>
          <w:i/>
        </w:rPr>
        <w:t>rried out merging technique elec</w:t>
      </w:r>
      <w:r w:rsidR="00B72D95" w:rsidRPr="00B72D95">
        <w:rPr>
          <w:i/>
        </w:rPr>
        <w:t xml:space="preserve">tropolishing and cold deformation which might be expected to obtain the quality 316L stainless steel is better. Research carried out by deform the specimen with a thick reduction of 40% and then do electropolishing process, then performed the test roughness and hardness on the surface of the specimen. Cold deformation 40% increase surface hardness up </w:t>
      </w:r>
      <w:r w:rsidR="00F25FDB">
        <w:rPr>
          <w:i/>
        </w:rPr>
        <w:t>105%</w:t>
      </w:r>
      <w:r w:rsidR="003D40F0">
        <w:rPr>
          <w:i/>
        </w:rPr>
        <w:t xml:space="preserve"> </w:t>
      </w:r>
      <w:r w:rsidR="00B72D95" w:rsidRPr="00B72D95">
        <w:rPr>
          <w:i/>
        </w:rPr>
        <w:t xml:space="preserve"> from the initial violence</w:t>
      </w:r>
      <w:r w:rsidR="003D40F0">
        <w:rPr>
          <w:i/>
        </w:rPr>
        <w:t>.</w:t>
      </w:r>
      <w:r w:rsidR="00B72D95" w:rsidRPr="003D40F0">
        <w:rPr>
          <w:i/>
        </w:rPr>
        <w:t xml:space="preserve"> </w:t>
      </w:r>
      <w:r w:rsidR="00876E11">
        <w:rPr>
          <w:i/>
          <w:lang/>
        </w:rPr>
        <w:t>Ele</w:t>
      </w:r>
      <w:r w:rsidR="003D40F0" w:rsidRPr="003D40F0">
        <w:rPr>
          <w:i/>
          <w:lang/>
        </w:rPr>
        <w:t>ctropolishing can reduce the surface roughness of up to 14 times</w:t>
      </w:r>
      <w:r w:rsidR="00876E11">
        <w:rPr>
          <w:i/>
          <w:lang/>
        </w:rPr>
        <w:t>.</w:t>
      </w:r>
    </w:p>
    <w:p w:rsidR="00876E11" w:rsidRPr="003D40F0" w:rsidRDefault="00876E11" w:rsidP="00876E11">
      <w:pPr>
        <w:jc w:val="both"/>
        <w:rPr>
          <w:i/>
        </w:rPr>
      </w:pPr>
    </w:p>
    <w:p w:rsidR="003277B8" w:rsidRPr="006D27D3" w:rsidRDefault="003277B8" w:rsidP="007C735E">
      <w:pPr>
        <w:pStyle w:val="IndexTerms"/>
        <w:ind w:firstLine="0"/>
        <w:rPr>
          <w:b w:val="0"/>
          <w:sz w:val="20"/>
          <w:szCs w:val="20"/>
        </w:rPr>
      </w:pPr>
      <w:bookmarkStart w:id="0" w:name="PointTmp"/>
      <w:r w:rsidRPr="006D27D3">
        <w:rPr>
          <w:i/>
          <w:iCs/>
          <w:sz w:val="20"/>
          <w:szCs w:val="20"/>
        </w:rPr>
        <w:t>Keywords</w:t>
      </w:r>
      <w:r w:rsidR="00B346F6">
        <w:rPr>
          <w:sz w:val="20"/>
          <w:szCs w:val="20"/>
        </w:rPr>
        <w:t xml:space="preserve">: </w:t>
      </w:r>
      <w:r w:rsidR="00876E11" w:rsidRPr="00876E11">
        <w:rPr>
          <w:i/>
          <w:lang/>
        </w:rPr>
        <w:t>cold deformation, electropolishing</w:t>
      </w:r>
    </w:p>
    <w:bookmarkEnd w:id="0"/>
    <w:p w:rsidR="003277B8" w:rsidRPr="00130BCD" w:rsidRDefault="003277B8" w:rsidP="003277B8">
      <w:pPr>
        <w:pStyle w:val="Heading1"/>
        <w:numPr>
          <w:ilvl w:val="0"/>
          <w:numId w:val="3"/>
        </w:numPr>
        <w:rPr>
          <w:sz w:val="22"/>
          <w:szCs w:val="22"/>
          <w:lang w:val="id-ID"/>
        </w:rPr>
      </w:pPr>
      <w:r>
        <w:rPr>
          <w:sz w:val="22"/>
          <w:szCs w:val="22"/>
        </w:rPr>
        <w:t>Pendahuluan</w:t>
      </w:r>
    </w:p>
    <w:p w:rsidR="00094F73" w:rsidRDefault="007C735E" w:rsidP="00094F73">
      <w:pPr>
        <w:pStyle w:val="FootnoteText"/>
        <w:rPr>
          <w:sz w:val="22"/>
          <w:szCs w:val="22"/>
        </w:rPr>
      </w:pPr>
      <w:r w:rsidRPr="003F4906">
        <w:rPr>
          <w:sz w:val="22"/>
          <w:szCs w:val="22"/>
        </w:rPr>
        <w:t xml:space="preserve">Biomaterial adalah </w:t>
      </w:r>
      <w:r w:rsidR="00E50A2C">
        <w:rPr>
          <w:sz w:val="22"/>
          <w:szCs w:val="22"/>
        </w:rPr>
        <w:t xml:space="preserve">substansi atau kombinasi beberapa substansi, sintetis atau alami yang dapat digunakan pada periode tertentu, secara keseluruhan atau sebagai bagian dari system </w:t>
      </w:r>
      <w:r w:rsidR="00683620">
        <w:rPr>
          <w:sz w:val="22"/>
          <w:szCs w:val="22"/>
        </w:rPr>
        <w:t>atau menggantikan jaringan, organ atau fungsi tubuh [1]</w:t>
      </w:r>
      <w:r w:rsidRPr="003F4906">
        <w:rPr>
          <w:sz w:val="22"/>
          <w:szCs w:val="22"/>
        </w:rPr>
        <w:t>.</w:t>
      </w:r>
      <w:r w:rsidRPr="003F4906">
        <w:rPr>
          <w:rFonts w:ascii="Arial" w:hAnsi="Arial" w:cs="Arial"/>
          <w:color w:val="000000"/>
          <w:sz w:val="22"/>
          <w:szCs w:val="22"/>
          <w:shd w:val="clear" w:color="auto" w:fill="FFFFFF"/>
        </w:rPr>
        <w:t xml:space="preserve"> </w:t>
      </w:r>
      <w:r w:rsidRPr="003F4906">
        <w:rPr>
          <w:rStyle w:val="longtext1"/>
          <w:color w:val="000000"/>
          <w:sz w:val="22"/>
          <w:szCs w:val="22"/>
        </w:rPr>
        <w:t>Biomaterial yang banyak digunakan untuk perangkat  implan  antara lain adalah baja tahan karat austenitic  tipe 316L, paduan kobalt, titanium</w:t>
      </w:r>
      <w:r w:rsidR="00C44657">
        <w:rPr>
          <w:rStyle w:val="longtext1"/>
          <w:color w:val="000000"/>
          <w:sz w:val="22"/>
          <w:szCs w:val="22"/>
        </w:rPr>
        <w:t xml:space="preserve"> murni, dan paduan Ti-6Al-4V[2]</w:t>
      </w:r>
      <w:r w:rsidRPr="003F4906">
        <w:rPr>
          <w:rStyle w:val="longtext1"/>
          <w:color w:val="000000"/>
          <w:sz w:val="22"/>
          <w:szCs w:val="22"/>
        </w:rPr>
        <w:t>.</w:t>
      </w:r>
      <w:r w:rsidRPr="003F4906">
        <w:rPr>
          <w:sz w:val="22"/>
          <w:szCs w:val="22"/>
        </w:rPr>
        <w:t xml:space="preserve"> Baja tahan karat 316L mempunyai sifat tahan korosi, </w:t>
      </w:r>
      <w:r w:rsidRPr="003F4906">
        <w:rPr>
          <w:i/>
          <w:sz w:val="22"/>
          <w:szCs w:val="22"/>
        </w:rPr>
        <w:t>bioinert</w:t>
      </w:r>
      <w:r w:rsidRPr="003F4906">
        <w:rPr>
          <w:sz w:val="22"/>
          <w:szCs w:val="22"/>
        </w:rPr>
        <w:t xml:space="preserve">, </w:t>
      </w:r>
      <w:r w:rsidRPr="003F4906">
        <w:rPr>
          <w:i/>
          <w:sz w:val="22"/>
          <w:szCs w:val="22"/>
        </w:rPr>
        <w:t>biocompatible</w:t>
      </w:r>
      <w:r w:rsidRPr="003F4906">
        <w:rPr>
          <w:sz w:val="22"/>
          <w:szCs w:val="22"/>
        </w:rPr>
        <w:t xml:space="preserve">, permukaan mudah dibersihkan </w:t>
      </w:r>
      <w:r w:rsidR="00C44657">
        <w:rPr>
          <w:sz w:val="22"/>
          <w:szCs w:val="22"/>
        </w:rPr>
        <w:t>[2]</w:t>
      </w:r>
      <w:r w:rsidRPr="003F4906">
        <w:rPr>
          <w:sz w:val="22"/>
          <w:szCs w:val="22"/>
        </w:rPr>
        <w:t xml:space="preserve"> dan harga lebih murah dibanding bio material yang lain, akan tetapi stainless steel 316L mempunyai beberapa kelemahan diantaranya kekuatan mekanik dan ketahanan terhadap keausan yang rendah </w:t>
      </w:r>
      <w:r w:rsidR="00C44657">
        <w:rPr>
          <w:sz w:val="22"/>
          <w:szCs w:val="22"/>
        </w:rPr>
        <w:t>[3].</w:t>
      </w:r>
      <w:r w:rsidR="00E56310" w:rsidRPr="003F4906">
        <w:rPr>
          <w:sz w:val="22"/>
          <w:szCs w:val="22"/>
        </w:rPr>
        <w:t xml:space="preserve"> Salah satu usaha untuk meningkatkan kualitas adalah dengan perlakuan mekanik (</w:t>
      </w:r>
      <w:r w:rsidR="00E56310" w:rsidRPr="003F4906">
        <w:rPr>
          <w:i/>
          <w:sz w:val="22"/>
          <w:szCs w:val="22"/>
        </w:rPr>
        <w:t>mechanical treatment</w:t>
      </w:r>
      <w:r w:rsidR="00E56310" w:rsidRPr="003F4906">
        <w:rPr>
          <w:sz w:val="22"/>
          <w:szCs w:val="22"/>
        </w:rPr>
        <w:t xml:space="preserve">) </w:t>
      </w:r>
      <w:r w:rsidR="00C44657">
        <w:rPr>
          <w:sz w:val="22"/>
          <w:szCs w:val="22"/>
        </w:rPr>
        <w:t>[4].</w:t>
      </w:r>
      <w:r w:rsidR="00E56310" w:rsidRPr="003F4906">
        <w:rPr>
          <w:sz w:val="22"/>
          <w:szCs w:val="22"/>
        </w:rPr>
        <w:t xml:space="preserve"> Salah satu bentuk perlakuan mekanik </w:t>
      </w:r>
      <w:r w:rsidR="00E56310" w:rsidRPr="003F4906">
        <w:rPr>
          <w:sz w:val="22"/>
          <w:szCs w:val="22"/>
          <w:lang w:val="sv-SE"/>
        </w:rPr>
        <w:t>(</w:t>
      </w:r>
      <w:r w:rsidR="00E56310" w:rsidRPr="003F4906">
        <w:rPr>
          <w:i/>
          <w:sz w:val="22"/>
          <w:szCs w:val="22"/>
          <w:lang w:val="sv-SE"/>
        </w:rPr>
        <w:t>mechanical treatment</w:t>
      </w:r>
      <w:r w:rsidR="00E56310" w:rsidRPr="003F4906">
        <w:rPr>
          <w:sz w:val="22"/>
          <w:szCs w:val="22"/>
          <w:lang w:val="sv-SE"/>
        </w:rPr>
        <w:t xml:space="preserve">) yaitu dengan menggunakan prinsip </w:t>
      </w:r>
      <w:r w:rsidR="00E56310" w:rsidRPr="003F4906">
        <w:rPr>
          <w:i/>
          <w:sz w:val="22"/>
          <w:szCs w:val="22"/>
          <w:lang w:val="sv-SE"/>
        </w:rPr>
        <w:t>severe plastic deformation.</w:t>
      </w:r>
      <w:r w:rsidR="00E56310" w:rsidRPr="003F4906">
        <w:rPr>
          <w:sz w:val="22"/>
          <w:szCs w:val="22"/>
          <w:lang w:val="sv-SE"/>
        </w:rPr>
        <w:t xml:space="preserve"> </w:t>
      </w:r>
      <w:r w:rsidR="00E56310" w:rsidRPr="003F4906">
        <w:rPr>
          <w:sz w:val="22"/>
          <w:szCs w:val="22"/>
        </w:rPr>
        <w:t xml:space="preserve">Metode yang telah dilaporkan yaitu </w:t>
      </w:r>
      <w:r w:rsidR="00E56310" w:rsidRPr="003F4906">
        <w:rPr>
          <w:i/>
          <w:sz w:val="22"/>
          <w:szCs w:val="22"/>
          <w:lang w:val="id-ID"/>
        </w:rPr>
        <w:t>shot peening</w:t>
      </w:r>
      <w:r w:rsidR="00E56310" w:rsidRPr="003F4906">
        <w:rPr>
          <w:sz w:val="22"/>
          <w:szCs w:val="22"/>
          <w:lang w:val="id-ID"/>
        </w:rPr>
        <w:t xml:space="preserve"> </w:t>
      </w:r>
      <w:r w:rsidR="00377140">
        <w:rPr>
          <w:sz w:val="22"/>
          <w:szCs w:val="22"/>
        </w:rPr>
        <w:t>[5]</w:t>
      </w:r>
      <w:r w:rsidR="00E56310" w:rsidRPr="003F4906">
        <w:rPr>
          <w:sz w:val="22"/>
          <w:szCs w:val="22"/>
        </w:rPr>
        <w:t xml:space="preserve">. </w:t>
      </w:r>
      <w:r w:rsidR="000A088C" w:rsidRPr="003F4906">
        <w:rPr>
          <w:sz w:val="22"/>
          <w:szCs w:val="22"/>
        </w:rPr>
        <w:t>Deformasi dingin merupakan proses deformasi plastis yang dihasilkan melalui proses pengerjaan secara dingin (</w:t>
      </w:r>
      <w:r w:rsidR="000A088C" w:rsidRPr="003F4906">
        <w:rPr>
          <w:i/>
          <w:sz w:val="22"/>
          <w:szCs w:val="22"/>
        </w:rPr>
        <w:t>cold working</w:t>
      </w:r>
      <w:r w:rsidR="000A088C">
        <w:rPr>
          <w:sz w:val="22"/>
          <w:szCs w:val="22"/>
        </w:rPr>
        <w:t xml:space="preserve">). </w:t>
      </w:r>
    </w:p>
    <w:p w:rsidR="00094F73" w:rsidRDefault="00E03B40" w:rsidP="00094F73">
      <w:pPr>
        <w:pStyle w:val="FootnoteText"/>
        <w:rPr>
          <w:sz w:val="22"/>
          <w:szCs w:val="22"/>
        </w:rPr>
      </w:pPr>
      <w:r>
        <w:rPr>
          <w:noProof/>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5pt;margin-top:7.8pt;width:152.35pt;height:0;z-index:251658240" o:connectortype="straight"/>
        </w:pict>
      </w:r>
    </w:p>
    <w:p w:rsidR="00094F73" w:rsidRPr="008F52E9" w:rsidRDefault="00094F73" w:rsidP="00094F73">
      <w:pPr>
        <w:pStyle w:val="FootnoteText"/>
        <w:rPr>
          <w:lang w:val="id-ID"/>
        </w:rPr>
      </w:pPr>
      <w:r>
        <w:t>Nurfi Ahmadi, Sekolah Tinggi Teknologi Adisutjipto Yogyakarta, Jl Janti Blok R Lanud Adisutipto, Yogyakarta</w:t>
      </w:r>
      <w:r w:rsidR="00335B61">
        <w:t>.</w:t>
      </w:r>
    </w:p>
    <w:p w:rsidR="003F4906" w:rsidRPr="008F69EF" w:rsidRDefault="00E513B1" w:rsidP="002D622E">
      <w:pPr>
        <w:jc w:val="both"/>
        <w:rPr>
          <w:sz w:val="22"/>
          <w:szCs w:val="22"/>
        </w:rPr>
      </w:pPr>
      <w:r w:rsidRPr="003F4906">
        <w:rPr>
          <w:sz w:val="22"/>
          <w:szCs w:val="22"/>
        </w:rPr>
        <w:t xml:space="preserve">Proses deformasi dingin </w:t>
      </w:r>
      <w:r w:rsidR="00E56310" w:rsidRPr="003F4906">
        <w:rPr>
          <w:sz w:val="22"/>
          <w:szCs w:val="22"/>
        </w:rPr>
        <w:t xml:space="preserve">merupakan proses deformasi plastis yang dilakukan di bawah suhu rekristalisasi bahan. Baja tahan karat austenit dapat dikeraskan dengan menggunakan metode deformasi plastis </w:t>
      </w:r>
      <w:r w:rsidR="0035785E">
        <w:rPr>
          <w:sz w:val="22"/>
          <w:szCs w:val="22"/>
        </w:rPr>
        <w:t>[6].</w:t>
      </w:r>
      <w:r w:rsidR="00E56310" w:rsidRPr="003F4906">
        <w:rPr>
          <w:sz w:val="22"/>
          <w:szCs w:val="22"/>
        </w:rPr>
        <w:t xml:space="preserve"> Perlakuan permukaan dengan </w:t>
      </w:r>
      <w:r w:rsidR="00E56310" w:rsidRPr="003F4906">
        <w:rPr>
          <w:i/>
          <w:sz w:val="22"/>
          <w:szCs w:val="22"/>
        </w:rPr>
        <w:t>electropolishing</w:t>
      </w:r>
      <w:r w:rsidR="00E56310" w:rsidRPr="003F4906">
        <w:rPr>
          <w:sz w:val="22"/>
          <w:szCs w:val="22"/>
        </w:rPr>
        <w:t xml:space="preserve"> dapat menurunkan keka</w:t>
      </w:r>
      <w:r w:rsidR="00683620">
        <w:rPr>
          <w:sz w:val="22"/>
          <w:szCs w:val="22"/>
        </w:rPr>
        <w:t xml:space="preserve">saran permukaan </w:t>
      </w:r>
      <w:r w:rsidR="00E56310" w:rsidRPr="003F4906">
        <w:rPr>
          <w:sz w:val="22"/>
          <w:szCs w:val="22"/>
        </w:rPr>
        <w:t xml:space="preserve">dan meningkatkan ketahanan korosi </w:t>
      </w:r>
      <w:r w:rsidR="0035785E">
        <w:rPr>
          <w:sz w:val="22"/>
          <w:szCs w:val="22"/>
        </w:rPr>
        <w:t>[7].</w:t>
      </w:r>
      <w:r w:rsidR="003F4906" w:rsidRPr="003F4906">
        <w:rPr>
          <w:sz w:val="22"/>
          <w:szCs w:val="22"/>
          <w:lang w:val="id-ID"/>
        </w:rPr>
        <w:t xml:space="preserve"> Berdasarkan uraian diatas maka perlu dilakuk</w:t>
      </w:r>
      <w:r w:rsidR="003F4906">
        <w:rPr>
          <w:sz w:val="22"/>
          <w:szCs w:val="22"/>
          <w:lang w:val="id-ID"/>
        </w:rPr>
        <w:t>an penelitian mengenai pengaruh</w:t>
      </w:r>
      <w:r w:rsidR="003F4906">
        <w:rPr>
          <w:sz w:val="22"/>
          <w:szCs w:val="22"/>
        </w:rPr>
        <w:t xml:space="preserve"> </w:t>
      </w:r>
      <w:r w:rsidR="003F4906" w:rsidRPr="003F4906">
        <w:rPr>
          <w:sz w:val="22"/>
          <w:szCs w:val="22"/>
          <w:lang w:val="id-ID"/>
        </w:rPr>
        <w:t xml:space="preserve">gabungan </w:t>
      </w:r>
      <w:r w:rsidR="003F4906" w:rsidRPr="003F4906">
        <w:rPr>
          <w:sz w:val="22"/>
          <w:szCs w:val="22"/>
        </w:rPr>
        <w:t xml:space="preserve">deformasi dingin dan </w:t>
      </w:r>
      <w:r w:rsidR="003F4906" w:rsidRPr="003F4906">
        <w:rPr>
          <w:i/>
          <w:sz w:val="22"/>
          <w:szCs w:val="22"/>
        </w:rPr>
        <w:t>electropolishing</w:t>
      </w:r>
      <w:r w:rsidR="003F4906" w:rsidRPr="003F4906">
        <w:rPr>
          <w:sz w:val="22"/>
          <w:szCs w:val="22"/>
          <w:lang w:val="id-ID"/>
        </w:rPr>
        <w:t xml:space="preserve"> terhadap kek</w:t>
      </w:r>
      <w:r w:rsidR="003F4906" w:rsidRPr="003F4906">
        <w:rPr>
          <w:sz w:val="22"/>
          <w:szCs w:val="22"/>
        </w:rPr>
        <w:t>asa</w:t>
      </w:r>
      <w:r w:rsidR="003F4906" w:rsidRPr="003F4906">
        <w:rPr>
          <w:sz w:val="22"/>
          <w:szCs w:val="22"/>
          <w:lang w:val="id-ID"/>
        </w:rPr>
        <w:t>ran</w:t>
      </w:r>
      <w:r w:rsidR="003F4906" w:rsidRPr="003F4906">
        <w:rPr>
          <w:sz w:val="22"/>
          <w:szCs w:val="22"/>
        </w:rPr>
        <w:t>, dan kekerasan permukaan sehingga</w:t>
      </w:r>
      <w:r w:rsidR="003F4906" w:rsidRPr="003F4906">
        <w:rPr>
          <w:sz w:val="22"/>
          <w:szCs w:val="22"/>
          <w:lang w:val="id-ID"/>
        </w:rPr>
        <w:t xml:space="preserve"> didapat metode peningkatan kualitas AISI 31L yang paling efektif.</w:t>
      </w:r>
    </w:p>
    <w:p w:rsidR="003277B8" w:rsidRPr="009544F3" w:rsidRDefault="003277B8" w:rsidP="003277B8">
      <w:pPr>
        <w:pStyle w:val="Heading1"/>
        <w:numPr>
          <w:ilvl w:val="0"/>
          <w:numId w:val="3"/>
        </w:numPr>
        <w:rPr>
          <w:sz w:val="22"/>
          <w:szCs w:val="22"/>
          <w:lang w:val="id-ID"/>
        </w:rPr>
      </w:pPr>
      <w:r w:rsidRPr="009544F3">
        <w:rPr>
          <w:sz w:val="22"/>
          <w:szCs w:val="22"/>
          <w:lang w:val="id-ID"/>
        </w:rPr>
        <w:t>Metode Penelitian</w:t>
      </w:r>
    </w:p>
    <w:p w:rsidR="005D2CBE" w:rsidRPr="00AA473A" w:rsidRDefault="005D2CBE" w:rsidP="008C4370">
      <w:pPr>
        <w:pStyle w:val="ListParagraph"/>
        <w:numPr>
          <w:ilvl w:val="1"/>
          <w:numId w:val="3"/>
        </w:numPr>
        <w:spacing w:before="120" w:after="60"/>
        <w:ind w:left="540" w:hanging="540"/>
        <w:jc w:val="both"/>
        <w:outlineLvl w:val="0"/>
        <w:rPr>
          <w:i/>
          <w:sz w:val="22"/>
          <w:szCs w:val="22"/>
        </w:rPr>
      </w:pPr>
      <w:r w:rsidRPr="00AA473A">
        <w:rPr>
          <w:i/>
          <w:sz w:val="22"/>
          <w:szCs w:val="22"/>
        </w:rPr>
        <w:t>Persiapan Alat dan Bahan.</w:t>
      </w:r>
    </w:p>
    <w:p w:rsidR="003277B8" w:rsidRPr="005D2CBE" w:rsidRDefault="005D2CBE" w:rsidP="008C4370">
      <w:pPr>
        <w:spacing w:before="120" w:after="60"/>
        <w:ind w:firstLine="567"/>
        <w:jc w:val="both"/>
        <w:rPr>
          <w:sz w:val="22"/>
          <w:szCs w:val="22"/>
        </w:rPr>
      </w:pPr>
      <w:r w:rsidRPr="005D2CBE">
        <w:rPr>
          <w:sz w:val="22"/>
          <w:szCs w:val="22"/>
        </w:rPr>
        <w:t>Penelitian diawali dengan pesiapan mesin deformasi</w:t>
      </w:r>
      <w:r w:rsidR="00366AD9">
        <w:rPr>
          <w:sz w:val="22"/>
          <w:szCs w:val="22"/>
        </w:rPr>
        <w:t xml:space="preserve"> </w:t>
      </w:r>
      <w:r>
        <w:rPr>
          <w:sz w:val="22"/>
          <w:szCs w:val="22"/>
        </w:rPr>
        <w:t xml:space="preserve">dan alat electropolishing. </w:t>
      </w:r>
      <w:r w:rsidRPr="005D2CBE">
        <w:rPr>
          <w:sz w:val="22"/>
          <w:szCs w:val="22"/>
        </w:rPr>
        <w:t xml:space="preserve">Spesimen </w:t>
      </w:r>
      <w:r>
        <w:rPr>
          <w:sz w:val="22"/>
          <w:szCs w:val="22"/>
        </w:rPr>
        <w:t>berupa baja tahan karat AISI 316L  dengan komposisi C ≤</w:t>
      </w:r>
      <w:r w:rsidRPr="005D2CBE">
        <w:rPr>
          <w:sz w:val="22"/>
          <w:szCs w:val="22"/>
        </w:rPr>
        <w:t xml:space="preserve"> </w:t>
      </w:r>
      <w:r>
        <w:rPr>
          <w:sz w:val="22"/>
          <w:szCs w:val="22"/>
        </w:rPr>
        <w:t>0.03%, Si ≤</w:t>
      </w:r>
      <w:r w:rsidRPr="005D2CBE">
        <w:rPr>
          <w:sz w:val="22"/>
          <w:szCs w:val="22"/>
        </w:rPr>
        <w:t xml:space="preserve"> </w:t>
      </w:r>
      <w:r>
        <w:rPr>
          <w:sz w:val="22"/>
          <w:szCs w:val="22"/>
        </w:rPr>
        <w:t>1.0%, Mn ≤</w:t>
      </w:r>
      <w:r w:rsidRPr="005D2CBE">
        <w:rPr>
          <w:sz w:val="22"/>
          <w:szCs w:val="22"/>
        </w:rPr>
        <w:t xml:space="preserve"> </w:t>
      </w:r>
      <w:r>
        <w:rPr>
          <w:sz w:val="22"/>
          <w:szCs w:val="22"/>
        </w:rPr>
        <w:t>2.0%, P ≤</w:t>
      </w:r>
      <w:r w:rsidRPr="005D2CBE">
        <w:rPr>
          <w:sz w:val="22"/>
          <w:szCs w:val="22"/>
        </w:rPr>
        <w:t xml:space="preserve"> </w:t>
      </w:r>
      <w:r>
        <w:rPr>
          <w:sz w:val="22"/>
          <w:szCs w:val="22"/>
        </w:rPr>
        <w:t xml:space="preserve">0.045%,12.0 – 15.0% Ni, dan 16.0-18.0% Cr,   </w:t>
      </w:r>
      <w:r w:rsidRPr="005D2CBE">
        <w:rPr>
          <w:sz w:val="22"/>
          <w:szCs w:val="22"/>
        </w:rPr>
        <w:t>dipotong dengan di</w:t>
      </w:r>
      <w:r w:rsidR="006F49B1">
        <w:rPr>
          <w:sz w:val="22"/>
          <w:szCs w:val="22"/>
        </w:rPr>
        <w:t>mensi panjang 15 mm dan lebar 15</w:t>
      </w:r>
      <w:r w:rsidRPr="005D2CBE">
        <w:rPr>
          <w:sz w:val="22"/>
          <w:szCs w:val="22"/>
        </w:rPr>
        <w:t xml:space="preserve"> mm</w:t>
      </w:r>
      <w:r w:rsidR="003277B8" w:rsidRPr="005D2CBE">
        <w:rPr>
          <w:sz w:val="22"/>
          <w:szCs w:val="22"/>
          <w:lang w:val="id-ID"/>
        </w:rPr>
        <w:t>.</w:t>
      </w:r>
    </w:p>
    <w:p w:rsidR="007F3F8E" w:rsidRPr="007F3F8E" w:rsidRDefault="00366AD9" w:rsidP="008C4370">
      <w:pPr>
        <w:pStyle w:val="Heading2"/>
        <w:numPr>
          <w:ilvl w:val="1"/>
          <w:numId w:val="3"/>
        </w:numPr>
        <w:ind w:left="567" w:hanging="567"/>
        <w:rPr>
          <w:sz w:val="22"/>
          <w:szCs w:val="22"/>
        </w:rPr>
      </w:pPr>
      <w:r>
        <w:rPr>
          <w:sz w:val="22"/>
          <w:szCs w:val="22"/>
        </w:rPr>
        <w:t>Proses Deformasi Dingin</w:t>
      </w:r>
    </w:p>
    <w:p w:rsidR="002D622E" w:rsidRPr="002D622E" w:rsidRDefault="00366AD9" w:rsidP="002D622E">
      <w:pPr>
        <w:pStyle w:val="Heading2"/>
        <w:numPr>
          <w:ilvl w:val="0"/>
          <w:numId w:val="0"/>
        </w:numPr>
        <w:spacing w:before="0" w:after="0"/>
        <w:ind w:firstLine="562"/>
        <w:jc w:val="both"/>
        <w:rPr>
          <w:i w:val="0"/>
          <w:sz w:val="22"/>
          <w:szCs w:val="22"/>
        </w:rPr>
      </w:pPr>
      <w:r>
        <w:rPr>
          <w:rStyle w:val="hps"/>
          <w:i w:val="0"/>
          <w:sz w:val="22"/>
          <w:szCs w:val="22"/>
        </w:rPr>
        <w:t>Spesimen ditekan dengan mesin hidrolis dengan tekanan 1400 kN selama 10 detik untuk menghasilkan deformasi 40%, deformasi dilakukan pada suhu kamar.</w:t>
      </w:r>
      <w:r w:rsidR="002D622E">
        <w:rPr>
          <w:rStyle w:val="hps"/>
          <w:i w:val="0"/>
          <w:sz w:val="22"/>
          <w:szCs w:val="22"/>
        </w:rPr>
        <w:t xml:space="preserve"> </w:t>
      </w:r>
      <w:r w:rsidR="002D622E" w:rsidRPr="002D622E">
        <w:rPr>
          <w:i w:val="0"/>
          <w:sz w:val="22"/>
          <w:szCs w:val="22"/>
          <w:lang w:val="id-ID"/>
        </w:rPr>
        <w:t>Proses deformasi dingin ditunjukkan pada Gambar 2.1.</w:t>
      </w:r>
    </w:p>
    <w:p w:rsidR="002D622E" w:rsidRPr="00C15830" w:rsidRDefault="002D622E" w:rsidP="002D622E">
      <w:pPr>
        <w:spacing w:line="480" w:lineRule="auto"/>
        <w:ind w:left="1260"/>
        <w:jc w:val="both"/>
      </w:pPr>
      <w:r>
        <w:rPr>
          <w:noProof/>
        </w:rPr>
        <w:drawing>
          <wp:anchor distT="0" distB="0" distL="114300" distR="114300" simplePos="0" relativeHeight="251660288" behindDoc="1" locked="0" layoutInCell="1" allowOverlap="1">
            <wp:simplePos x="0" y="0"/>
            <wp:positionH relativeFrom="column">
              <wp:posOffset>832071</wp:posOffset>
            </wp:positionH>
            <wp:positionV relativeFrom="paragraph">
              <wp:posOffset>131252</wp:posOffset>
            </wp:positionV>
            <wp:extent cx="1736355" cy="1311965"/>
            <wp:effectExtent l="19050" t="0" r="0" b="0"/>
            <wp:wrapNone/>
            <wp:docPr id="883"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7"/>
                    <a:srcRect/>
                    <a:stretch>
                      <a:fillRect/>
                    </a:stretch>
                  </pic:blipFill>
                  <pic:spPr bwMode="auto">
                    <a:xfrm>
                      <a:off x="0" y="0"/>
                      <a:ext cx="1737031" cy="1312476"/>
                    </a:xfrm>
                    <a:prstGeom prst="rect">
                      <a:avLst/>
                    </a:prstGeom>
                    <a:noFill/>
                    <a:ln w="9525">
                      <a:noFill/>
                      <a:miter lim="800000"/>
                      <a:headEnd/>
                      <a:tailEnd/>
                    </a:ln>
                  </pic:spPr>
                </pic:pic>
              </a:graphicData>
            </a:graphic>
          </wp:anchor>
        </w:drawing>
      </w:r>
    </w:p>
    <w:p w:rsidR="002D622E" w:rsidRDefault="002D622E" w:rsidP="002D622E">
      <w:pPr>
        <w:spacing w:line="600" w:lineRule="auto"/>
        <w:ind w:left="1530"/>
        <w:jc w:val="center"/>
      </w:pPr>
    </w:p>
    <w:p w:rsidR="002D622E" w:rsidRPr="00C15830" w:rsidRDefault="002D622E" w:rsidP="002D622E">
      <w:pPr>
        <w:spacing w:line="600" w:lineRule="auto"/>
        <w:jc w:val="center"/>
      </w:pPr>
    </w:p>
    <w:p w:rsidR="002D622E" w:rsidRDefault="002D622E" w:rsidP="002D622E">
      <w:pPr>
        <w:spacing w:line="600" w:lineRule="auto"/>
      </w:pPr>
    </w:p>
    <w:p w:rsidR="00163BD6" w:rsidRDefault="00163BD6" w:rsidP="002D622E">
      <w:pPr>
        <w:jc w:val="center"/>
      </w:pPr>
    </w:p>
    <w:p w:rsidR="008E11F5" w:rsidRPr="002D622E" w:rsidRDefault="002D622E" w:rsidP="002D622E">
      <w:pPr>
        <w:jc w:val="center"/>
      </w:pPr>
      <w:r>
        <w:rPr>
          <w:lang w:val="id-ID"/>
        </w:rPr>
        <w:t xml:space="preserve">Gambar 2.1. Proses deformasi dingin (Dieter, 1998).     </w:t>
      </w:r>
    </w:p>
    <w:p w:rsidR="007F3F8E" w:rsidRPr="007F3F8E" w:rsidRDefault="00366AD9" w:rsidP="002D622E">
      <w:pPr>
        <w:pStyle w:val="Heading2"/>
        <w:numPr>
          <w:ilvl w:val="1"/>
          <w:numId w:val="3"/>
        </w:numPr>
        <w:ind w:left="540" w:hanging="540"/>
        <w:rPr>
          <w:sz w:val="22"/>
          <w:szCs w:val="22"/>
        </w:rPr>
      </w:pPr>
      <w:r w:rsidRPr="00366AD9">
        <w:rPr>
          <w:sz w:val="22"/>
          <w:szCs w:val="22"/>
        </w:rPr>
        <w:t>Proses Electropolishing</w:t>
      </w:r>
    </w:p>
    <w:p w:rsidR="008C4370" w:rsidRDefault="007F3F8E" w:rsidP="00C205A0">
      <w:pPr>
        <w:autoSpaceDE/>
        <w:autoSpaceDN/>
        <w:ind w:firstLine="547"/>
        <w:jc w:val="both"/>
        <w:rPr>
          <w:sz w:val="22"/>
          <w:szCs w:val="22"/>
        </w:rPr>
      </w:pPr>
      <w:r w:rsidRPr="007F3F8E">
        <w:rPr>
          <w:sz w:val="22"/>
          <w:szCs w:val="22"/>
        </w:rPr>
        <w:t xml:space="preserve">Spesimen yang telah </w:t>
      </w:r>
      <w:r w:rsidRPr="007F3F8E">
        <w:rPr>
          <w:i/>
          <w:sz w:val="22"/>
          <w:szCs w:val="22"/>
        </w:rPr>
        <w:t>disandblasting</w:t>
      </w:r>
      <w:r w:rsidRPr="007F3F8E">
        <w:rPr>
          <w:sz w:val="22"/>
          <w:szCs w:val="22"/>
        </w:rPr>
        <w:t xml:space="preserve"> selanjutnya diproses dengan </w:t>
      </w:r>
      <w:r w:rsidRPr="007F3F8E">
        <w:rPr>
          <w:i/>
          <w:sz w:val="22"/>
          <w:szCs w:val="22"/>
        </w:rPr>
        <w:t xml:space="preserve">electropolishing </w:t>
      </w:r>
      <w:r>
        <w:rPr>
          <w:sz w:val="22"/>
          <w:szCs w:val="22"/>
        </w:rPr>
        <w:t xml:space="preserve">dengan variasi parameter </w:t>
      </w:r>
      <w:r w:rsidRPr="007F3F8E">
        <w:rPr>
          <w:sz w:val="22"/>
          <w:szCs w:val="22"/>
        </w:rPr>
        <w:t xml:space="preserve"> tegangan 9,5 volt, parameter jarak 1 cm, 3 cm, 5 cm, parameter waktu </w:t>
      </w:r>
      <w:r w:rsidR="00C56607">
        <w:rPr>
          <w:sz w:val="22"/>
          <w:szCs w:val="22"/>
        </w:rPr>
        <w:t xml:space="preserve">5, 10, 15, </w:t>
      </w:r>
      <w:r w:rsidRPr="007F3F8E">
        <w:rPr>
          <w:sz w:val="22"/>
          <w:szCs w:val="22"/>
        </w:rPr>
        <w:t>20 menit</w:t>
      </w:r>
      <w:r>
        <w:rPr>
          <w:sz w:val="22"/>
          <w:szCs w:val="22"/>
        </w:rPr>
        <w:t>.</w:t>
      </w:r>
    </w:p>
    <w:p w:rsidR="007F3F8E" w:rsidRPr="008C4370" w:rsidRDefault="008C4370" w:rsidP="008C4370">
      <w:pPr>
        <w:pStyle w:val="ListParagraph"/>
        <w:numPr>
          <w:ilvl w:val="1"/>
          <w:numId w:val="3"/>
        </w:numPr>
        <w:autoSpaceDE/>
        <w:autoSpaceDN/>
        <w:spacing w:before="120" w:after="60"/>
        <w:ind w:left="540" w:hanging="540"/>
        <w:jc w:val="both"/>
        <w:rPr>
          <w:i/>
          <w:sz w:val="22"/>
          <w:szCs w:val="22"/>
        </w:rPr>
      </w:pPr>
      <w:r w:rsidRPr="008C4370">
        <w:rPr>
          <w:i/>
          <w:sz w:val="22"/>
          <w:szCs w:val="22"/>
        </w:rPr>
        <w:lastRenderedPageBreak/>
        <w:t>Pengujian Kekerasan</w:t>
      </w:r>
    </w:p>
    <w:p w:rsidR="007F3F8E" w:rsidRDefault="00C205A0" w:rsidP="00C205A0">
      <w:pPr>
        <w:autoSpaceDE/>
        <w:autoSpaceDN/>
        <w:spacing w:before="120" w:after="60"/>
        <w:ind w:firstLine="540"/>
        <w:jc w:val="both"/>
        <w:rPr>
          <w:color w:val="000000"/>
          <w:spacing w:val="-1"/>
          <w:sz w:val="22"/>
          <w:szCs w:val="22"/>
        </w:rPr>
      </w:pPr>
      <w:r w:rsidRPr="00C205A0">
        <w:rPr>
          <w:sz w:val="22"/>
          <w:szCs w:val="22"/>
        </w:rPr>
        <w:t>Pengujian kekerasan dilakukan dengan menggunakan metode micro Vickers. Pengujian kekerasan dilakukan pa</w:t>
      </w:r>
      <w:r w:rsidR="003501CD">
        <w:rPr>
          <w:sz w:val="22"/>
          <w:szCs w:val="22"/>
        </w:rPr>
        <w:t>da penampang melintang sampel, p</w:t>
      </w:r>
      <w:r w:rsidRPr="00C205A0">
        <w:rPr>
          <w:sz w:val="22"/>
          <w:szCs w:val="22"/>
        </w:rPr>
        <w:t xml:space="preserve">engujian dilakukan dari sisi paling tepi hingga tengah </w:t>
      </w:r>
      <w:r w:rsidR="00733525">
        <w:rPr>
          <w:sz w:val="22"/>
          <w:szCs w:val="22"/>
        </w:rPr>
        <w:t>spes</w:t>
      </w:r>
      <w:r w:rsidR="003501CD">
        <w:rPr>
          <w:sz w:val="22"/>
          <w:szCs w:val="22"/>
        </w:rPr>
        <w:t>imen.</w:t>
      </w:r>
      <w:r w:rsidR="001D5695" w:rsidRPr="001D5695">
        <w:rPr>
          <w:lang w:val="id-ID"/>
        </w:rPr>
        <w:t xml:space="preserve"> </w:t>
      </w:r>
      <w:r w:rsidR="001D5695" w:rsidRPr="001D5695">
        <w:rPr>
          <w:sz w:val="22"/>
          <w:szCs w:val="22"/>
          <w:lang w:val="id-ID"/>
        </w:rPr>
        <w:t>Metode ini dilakukan dengan cara mengindentasi benda uji dengan identor dengan  beban tertentu, kemudian bekas identor diukur</w:t>
      </w:r>
      <w:r w:rsidR="001D5695">
        <w:rPr>
          <w:sz w:val="22"/>
          <w:szCs w:val="22"/>
        </w:rPr>
        <w:t xml:space="preserve"> seperti pada gambar 2.2</w:t>
      </w:r>
      <w:r w:rsidR="001D5695" w:rsidRPr="001D5695">
        <w:rPr>
          <w:sz w:val="22"/>
          <w:szCs w:val="22"/>
          <w:lang w:val="id-ID"/>
        </w:rPr>
        <w:t xml:space="preserve"> </w:t>
      </w:r>
      <w:r w:rsidR="001D5695">
        <w:rPr>
          <w:color w:val="000000"/>
          <w:spacing w:val="-1"/>
          <w:sz w:val="22"/>
          <w:szCs w:val="22"/>
        </w:rPr>
        <w:t>[6].</w:t>
      </w:r>
    </w:p>
    <w:p w:rsidR="001D5695" w:rsidRPr="001D5695" w:rsidRDefault="001D5695" w:rsidP="00C205A0">
      <w:pPr>
        <w:autoSpaceDE/>
        <w:autoSpaceDN/>
        <w:spacing w:before="120" w:after="60"/>
        <w:ind w:firstLine="540"/>
        <w:jc w:val="both"/>
        <w:rPr>
          <w:sz w:val="22"/>
          <w:szCs w:val="22"/>
        </w:rPr>
      </w:pPr>
      <w:r w:rsidRPr="001D5695">
        <w:rPr>
          <w:sz w:val="22"/>
          <w:szCs w:val="22"/>
        </w:rPr>
        <w:drawing>
          <wp:inline distT="0" distB="0" distL="0" distR="0">
            <wp:extent cx="2478985" cy="589253"/>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0000" contrast="40000"/>
                    </a:blip>
                    <a:srcRect/>
                    <a:stretch>
                      <a:fillRect/>
                    </a:stretch>
                  </pic:blipFill>
                  <pic:spPr bwMode="auto">
                    <a:xfrm>
                      <a:off x="0" y="0"/>
                      <a:ext cx="2486594" cy="591062"/>
                    </a:xfrm>
                    <a:prstGeom prst="rect">
                      <a:avLst/>
                    </a:prstGeom>
                    <a:noFill/>
                    <a:ln w="9525">
                      <a:noFill/>
                      <a:miter lim="800000"/>
                      <a:headEnd/>
                      <a:tailEnd/>
                    </a:ln>
                  </pic:spPr>
                </pic:pic>
              </a:graphicData>
            </a:graphic>
          </wp:inline>
        </w:drawing>
      </w:r>
    </w:p>
    <w:p w:rsidR="001D5695" w:rsidRDefault="001D5695" w:rsidP="00C205A0">
      <w:pPr>
        <w:autoSpaceDE/>
        <w:autoSpaceDN/>
        <w:spacing w:before="120" w:after="60"/>
        <w:ind w:firstLine="540"/>
        <w:jc w:val="both"/>
        <w:rPr>
          <w:sz w:val="22"/>
          <w:szCs w:val="22"/>
        </w:rPr>
      </w:pPr>
      <w:r>
        <w:rPr>
          <w:lang w:val="id-ID"/>
        </w:rPr>
        <w:t>Gambar 2.</w:t>
      </w:r>
      <w:r>
        <w:t>2</w:t>
      </w:r>
      <w:r>
        <w:rPr>
          <w:lang w:val="id-ID"/>
        </w:rPr>
        <w:t xml:space="preserve">. </w:t>
      </w:r>
      <w:r w:rsidRPr="00EE48B9">
        <w:rPr>
          <w:lang w:val="id-ID"/>
        </w:rPr>
        <w:t>Pengujian Kekerasan</w:t>
      </w:r>
      <w:r>
        <w:rPr>
          <w:lang w:val="id-ID"/>
        </w:rPr>
        <w:t xml:space="preserve"> Vickers</w:t>
      </w:r>
    </w:p>
    <w:p w:rsidR="001D5695" w:rsidRPr="001D5695" w:rsidRDefault="001D5695" w:rsidP="001D5695">
      <w:pPr>
        <w:jc w:val="both"/>
        <w:rPr>
          <w:sz w:val="22"/>
          <w:szCs w:val="22"/>
          <w:lang w:val="id-ID"/>
        </w:rPr>
      </w:pPr>
      <w:r w:rsidRPr="001D5695">
        <w:rPr>
          <w:sz w:val="22"/>
          <w:szCs w:val="22"/>
          <w:lang w:val="id-ID"/>
        </w:rPr>
        <w:t>Nilai kekerasan Vickers (VHN) dapat ditentukan dengan persamaan berikut:</w:t>
      </w:r>
    </w:p>
    <w:p w:rsidR="001D5695" w:rsidRPr="001D5695" w:rsidRDefault="001D5695" w:rsidP="001D5695">
      <w:pPr>
        <w:tabs>
          <w:tab w:val="left" w:pos="7380"/>
        </w:tabs>
        <w:ind w:left="270" w:firstLine="1170"/>
        <w:rPr>
          <w:sz w:val="22"/>
          <w:szCs w:val="22"/>
        </w:rPr>
      </w:pPr>
      <w:r>
        <w:rPr>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208.85pt;margin-top:12.55pt;width:34.95pt;height:20.3pt;z-index:251661312" stroked="f">
            <v:textbox>
              <w:txbxContent>
                <w:p w:rsidR="001D5695" w:rsidRDefault="001D5695">
                  <w:r>
                    <w:t>(1)</w:t>
                  </w:r>
                </w:p>
              </w:txbxContent>
            </v:textbox>
          </v:shape>
        </w:pict>
      </w:r>
      <w:r w:rsidRPr="001D5695">
        <w:rPr>
          <w:sz w:val="22"/>
          <w:szCs w:val="22"/>
          <w:lang w:val="id-ID"/>
        </w:rPr>
        <w:t xml:space="preserve">                   </w:t>
      </w:r>
      <w:r w:rsidRPr="001D5695">
        <w:rPr>
          <w:position w:val="-24"/>
          <w:sz w:val="22"/>
          <w:szCs w:val="22"/>
          <w:lang w:val="id-ID"/>
        </w:rPr>
        <w:object w:dxaOrig="31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9pt;height:23.5pt" o:ole="">
            <v:imagedata r:id="rId9" o:title=""/>
          </v:shape>
          <o:OLEObject Type="Embed" ProgID="Equation.3" ShapeID="_x0000_i1025" DrawAspect="Content" ObjectID="_1539018928" r:id="rId10"/>
        </w:object>
      </w:r>
      <w:r>
        <w:rPr>
          <w:position w:val="-24"/>
          <w:sz w:val="22"/>
          <w:szCs w:val="22"/>
        </w:rPr>
        <w:t xml:space="preserve">            </w:t>
      </w:r>
      <w:r w:rsidRPr="001D5695">
        <w:rPr>
          <w:position w:val="-24"/>
          <w:sz w:val="22"/>
          <w:szCs w:val="22"/>
        </w:rPr>
        <w:tab/>
        <w:t>(2.1)</w:t>
      </w:r>
      <w:r w:rsidRPr="001D5695">
        <w:rPr>
          <w:sz w:val="22"/>
          <w:szCs w:val="22"/>
          <w:lang w:val="id-ID"/>
        </w:rPr>
        <w:tab/>
      </w:r>
    </w:p>
    <w:p w:rsidR="001D5695" w:rsidRPr="001D5695" w:rsidRDefault="001D5695" w:rsidP="001D5695">
      <w:pPr>
        <w:jc w:val="both"/>
      </w:pPr>
      <w:r w:rsidRPr="001D5695">
        <w:rPr>
          <w:lang w:val="id-ID"/>
        </w:rPr>
        <w:t>Dimana:</w:t>
      </w:r>
      <w:r w:rsidRPr="001D5695">
        <w:rPr>
          <w:lang w:val="id-ID"/>
        </w:rPr>
        <w:tab/>
      </w:r>
    </w:p>
    <w:p w:rsidR="001D5695" w:rsidRPr="001D5695" w:rsidRDefault="001D5695" w:rsidP="001D5695">
      <w:pPr>
        <w:jc w:val="both"/>
        <w:rPr>
          <w:lang w:val="id-ID"/>
        </w:rPr>
      </w:pPr>
      <w:r w:rsidRPr="001D5695">
        <w:rPr>
          <w:i/>
          <w:lang w:val="id-ID"/>
        </w:rPr>
        <w:t>VHN</w:t>
      </w:r>
      <w:r w:rsidRPr="001D5695">
        <w:rPr>
          <w:lang w:val="id-ID"/>
        </w:rPr>
        <w:t xml:space="preserve"> </w:t>
      </w:r>
      <w:r w:rsidRPr="001D5695">
        <w:rPr>
          <w:lang w:val="id-ID"/>
        </w:rPr>
        <w:tab/>
        <w:t xml:space="preserve"> =   Nilai kekerasan Vickers (kg/mm</w:t>
      </w:r>
      <w:r w:rsidRPr="001D5695">
        <w:rPr>
          <w:vertAlign w:val="superscript"/>
          <w:lang w:val="id-ID"/>
        </w:rPr>
        <w:t>2</w:t>
      </w:r>
      <w:r w:rsidRPr="001D5695">
        <w:rPr>
          <w:lang w:val="id-ID"/>
        </w:rPr>
        <w:t>)</w:t>
      </w:r>
    </w:p>
    <w:p w:rsidR="001D5695" w:rsidRPr="001D5695" w:rsidRDefault="001D5695" w:rsidP="001D5695">
      <w:pPr>
        <w:jc w:val="both"/>
        <w:rPr>
          <w:lang w:val="id-ID"/>
        </w:rPr>
      </w:pPr>
      <w:r w:rsidRPr="001D5695">
        <w:rPr>
          <w:i/>
          <w:lang w:val="id-ID"/>
        </w:rPr>
        <w:t>P</w:t>
      </w:r>
      <w:r w:rsidRPr="001D5695">
        <w:rPr>
          <w:lang w:val="id-ID"/>
        </w:rPr>
        <w:tab/>
        <w:t xml:space="preserve"> =   Beban indentasi (kg)</w:t>
      </w:r>
    </w:p>
    <w:p w:rsidR="001D5695" w:rsidRPr="001D5695" w:rsidRDefault="001D5695" w:rsidP="001D5695">
      <w:pPr>
        <w:jc w:val="both"/>
        <w:rPr>
          <w:lang w:val="id-ID"/>
        </w:rPr>
      </w:pPr>
      <w:r w:rsidRPr="001D5695">
        <w:rPr>
          <w:i/>
          <w:lang w:val="id-ID"/>
        </w:rPr>
        <w:t>d</w:t>
      </w:r>
      <w:r w:rsidRPr="001D5695">
        <w:rPr>
          <w:lang w:val="id-ID"/>
        </w:rPr>
        <w:tab/>
        <w:t xml:space="preserve"> =   Diagonal bekas indentasi (mm) </w:t>
      </w:r>
    </w:p>
    <w:p w:rsidR="001D5695" w:rsidRPr="006F0014" w:rsidRDefault="001D5695" w:rsidP="006F0014">
      <w:pPr>
        <w:jc w:val="both"/>
      </w:pPr>
      <w:r w:rsidRPr="001D5695">
        <w:rPr>
          <w:lang w:val="id-ID"/>
        </w:rPr>
        <w:t>θ</w:t>
      </w:r>
      <w:r w:rsidRPr="001D5695">
        <w:rPr>
          <w:lang w:val="id-ID"/>
        </w:rPr>
        <w:tab/>
        <w:t xml:space="preserve"> =    Sudut puncak indentor = 136 </w:t>
      </w:r>
      <w:r w:rsidRPr="001D5695">
        <w:rPr>
          <w:vertAlign w:val="superscript"/>
          <w:lang w:val="id-ID"/>
        </w:rPr>
        <w:t>0</w:t>
      </w:r>
    </w:p>
    <w:p w:rsidR="003501CD" w:rsidRPr="00733525" w:rsidRDefault="00417082" w:rsidP="003501CD">
      <w:pPr>
        <w:pStyle w:val="ListParagraph"/>
        <w:numPr>
          <w:ilvl w:val="1"/>
          <w:numId w:val="3"/>
        </w:numPr>
        <w:autoSpaceDE/>
        <w:autoSpaceDN/>
        <w:spacing w:before="120" w:after="60"/>
        <w:ind w:left="540" w:hanging="540"/>
        <w:jc w:val="both"/>
        <w:rPr>
          <w:sz w:val="22"/>
          <w:szCs w:val="22"/>
        </w:rPr>
      </w:pPr>
      <w:r w:rsidRPr="00733525">
        <w:rPr>
          <w:i/>
          <w:sz w:val="22"/>
          <w:szCs w:val="22"/>
        </w:rPr>
        <w:t>Pengujian Kekasaran</w:t>
      </w:r>
      <w:r w:rsidRPr="00733525">
        <w:rPr>
          <w:b/>
          <w:sz w:val="22"/>
          <w:szCs w:val="22"/>
        </w:rPr>
        <w:t>.</w:t>
      </w:r>
    </w:p>
    <w:p w:rsidR="007F3F8E" w:rsidRPr="00733525" w:rsidRDefault="00794D92" w:rsidP="00366AD9">
      <w:pPr>
        <w:autoSpaceDE/>
        <w:autoSpaceDN/>
        <w:ind w:firstLine="630"/>
        <w:jc w:val="both"/>
        <w:rPr>
          <w:sz w:val="22"/>
          <w:szCs w:val="22"/>
        </w:rPr>
      </w:pPr>
      <w:r w:rsidRPr="00733525">
        <w:rPr>
          <w:sz w:val="22"/>
          <w:szCs w:val="22"/>
        </w:rPr>
        <w:t>Pengujian kekasaran permukaan</w:t>
      </w:r>
      <w:r w:rsidR="00DE62BE">
        <w:rPr>
          <w:sz w:val="22"/>
          <w:szCs w:val="22"/>
        </w:rPr>
        <w:t xml:space="preserve"> dilakukan</w:t>
      </w:r>
      <w:r w:rsidRPr="00733525">
        <w:rPr>
          <w:sz w:val="22"/>
          <w:szCs w:val="22"/>
        </w:rPr>
        <w:t xml:space="preserve"> pada permukaan material hasil </w:t>
      </w:r>
      <w:r w:rsidRPr="00733525">
        <w:rPr>
          <w:i/>
          <w:sz w:val="22"/>
          <w:szCs w:val="22"/>
        </w:rPr>
        <w:t>electropolishing</w:t>
      </w:r>
      <w:r w:rsidRPr="00733525">
        <w:rPr>
          <w:sz w:val="22"/>
          <w:szCs w:val="22"/>
        </w:rPr>
        <w:t xml:space="preserve"> dan deformasi dingin.</w:t>
      </w:r>
      <w:r w:rsidR="00DE62BE">
        <w:rPr>
          <w:sz w:val="22"/>
          <w:szCs w:val="22"/>
        </w:rPr>
        <w:t xml:space="preserve"> Alat yang dipakai adalah dengan profilometer stylus dengan prinsip kerja sebuah stylus berjalan halus sepanjang permukaan selama pemeriksaan, pergerakan naik-turunnya stylus diubah oleh transduser menjadi sinyal listrik</w:t>
      </w:r>
      <w:r w:rsidR="007E32B8">
        <w:rPr>
          <w:sz w:val="22"/>
          <w:szCs w:val="22"/>
        </w:rPr>
        <w:t xml:space="preserve"> yang diperkuat dan menggerakkan pena yang menghasilkan grafik.</w:t>
      </w:r>
    </w:p>
    <w:p w:rsidR="003277B8" w:rsidRDefault="003277B8" w:rsidP="003277B8">
      <w:pPr>
        <w:pStyle w:val="Heading1"/>
        <w:numPr>
          <w:ilvl w:val="0"/>
          <w:numId w:val="3"/>
        </w:numPr>
        <w:rPr>
          <w:sz w:val="22"/>
          <w:szCs w:val="22"/>
        </w:rPr>
      </w:pPr>
      <w:r>
        <w:rPr>
          <w:sz w:val="22"/>
          <w:szCs w:val="22"/>
          <w:lang w:val="id-ID"/>
        </w:rPr>
        <w:t>Hasil dan Pembahasan</w:t>
      </w:r>
    </w:p>
    <w:p w:rsidR="003277B8" w:rsidRPr="009C3544" w:rsidRDefault="00D11929" w:rsidP="00D11929">
      <w:pPr>
        <w:pStyle w:val="ListParagraph"/>
        <w:numPr>
          <w:ilvl w:val="1"/>
          <w:numId w:val="3"/>
        </w:numPr>
        <w:ind w:left="540" w:hanging="450"/>
        <w:rPr>
          <w:lang w:val="id-ID"/>
        </w:rPr>
      </w:pPr>
      <w:r w:rsidRPr="00D11929">
        <w:rPr>
          <w:i/>
          <w:sz w:val="22"/>
          <w:szCs w:val="22"/>
        </w:rPr>
        <w:t>Kekasaran Permukaan</w:t>
      </w:r>
    </w:p>
    <w:p w:rsidR="009C3544" w:rsidRPr="009C3544" w:rsidRDefault="009C3544" w:rsidP="009C3544">
      <w:pPr>
        <w:pStyle w:val="ListParagraph"/>
        <w:numPr>
          <w:ilvl w:val="2"/>
          <w:numId w:val="3"/>
        </w:numPr>
        <w:ind w:left="1170" w:hanging="630"/>
        <w:rPr>
          <w:sz w:val="22"/>
          <w:szCs w:val="22"/>
          <w:lang w:val="id-ID"/>
        </w:rPr>
      </w:pPr>
      <w:r w:rsidRPr="009C3544">
        <w:rPr>
          <w:i/>
          <w:sz w:val="22"/>
          <w:szCs w:val="22"/>
        </w:rPr>
        <w:t>Electropolishing</w:t>
      </w:r>
      <w:r w:rsidRPr="009C3544">
        <w:rPr>
          <w:sz w:val="22"/>
          <w:szCs w:val="22"/>
        </w:rPr>
        <w:t xml:space="preserve">  pada raw material</w:t>
      </w:r>
    </w:p>
    <w:p w:rsidR="009C3544" w:rsidRDefault="009C3544" w:rsidP="007E32B8">
      <w:pPr>
        <w:pStyle w:val="ListParagraph"/>
        <w:ind w:left="540" w:firstLine="630"/>
        <w:rPr>
          <w:sz w:val="22"/>
          <w:szCs w:val="22"/>
        </w:rPr>
      </w:pPr>
      <w:r w:rsidRPr="009C3544">
        <w:rPr>
          <w:sz w:val="22"/>
          <w:szCs w:val="22"/>
        </w:rPr>
        <w:t xml:space="preserve">Besar nilai </w:t>
      </w:r>
      <w:r w:rsidRPr="009C3544">
        <w:rPr>
          <w:i/>
          <w:sz w:val="22"/>
          <w:szCs w:val="22"/>
        </w:rPr>
        <w:t xml:space="preserve">roughness average </w:t>
      </w:r>
      <w:r w:rsidRPr="009C3544">
        <w:rPr>
          <w:sz w:val="22"/>
          <w:szCs w:val="22"/>
        </w:rPr>
        <w:t xml:space="preserve">(Ra) hasil proses </w:t>
      </w:r>
      <w:r w:rsidRPr="009C3544">
        <w:rPr>
          <w:i/>
          <w:sz w:val="22"/>
          <w:szCs w:val="22"/>
        </w:rPr>
        <w:t>electropolishing</w:t>
      </w:r>
      <w:r>
        <w:rPr>
          <w:sz w:val="22"/>
          <w:szCs w:val="22"/>
        </w:rPr>
        <w:t xml:space="preserve"> ditunjukan pada Gambar 3</w:t>
      </w:r>
      <w:r w:rsidRPr="009C3544">
        <w:rPr>
          <w:sz w:val="22"/>
          <w:szCs w:val="22"/>
        </w:rPr>
        <w:t>.1</w:t>
      </w:r>
      <w:r>
        <w:rPr>
          <w:sz w:val="22"/>
          <w:szCs w:val="22"/>
        </w:rPr>
        <w:t xml:space="preserve">. </w:t>
      </w:r>
    </w:p>
    <w:p w:rsidR="007E32B8" w:rsidRPr="00151B70" w:rsidRDefault="007E32B8" w:rsidP="007E32B8">
      <w:pPr>
        <w:adjustRightInd w:val="0"/>
        <w:ind w:left="540" w:firstLine="630"/>
        <w:jc w:val="both"/>
        <w:rPr>
          <w:sz w:val="22"/>
          <w:szCs w:val="22"/>
        </w:rPr>
      </w:pPr>
      <w:r w:rsidRPr="00151B70">
        <w:rPr>
          <w:sz w:val="22"/>
          <w:szCs w:val="22"/>
        </w:rPr>
        <w:t xml:space="preserve">Gambar 3.1. menunjukkan besarnya nilai Ra hasil proses </w:t>
      </w:r>
      <w:r w:rsidRPr="00151B70">
        <w:rPr>
          <w:i/>
          <w:sz w:val="22"/>
          <w:szCs w:val="22"/>
        </w:rPr>
        <w:t>electropolishing</w:t>
      </w:r>
      <w:r w:rsidRPr="00151B70">
        <w:rPr>
          <w:sz w:val="22"/>
          <w:szCs w:val="22"/>
        </w:rPr>
        <w:t xml:space="preserve"> dengan parameter durasi perlakuan yang menunjukkan bahwa semakin lama durasi waktu seperti yang ditunjukkan pada sumbu horizontal maka </w:t>
      </w:r>
      <w:r w:rsidRPr="00151B70">
        <w:rPr>
          <w:i/>
          <w:sz w:val="22"/>
          <w:szCs w:val="22"/>
        </w:rPr>
        <w:t xml:space="preserve">roughness average </w:t>
      </w:r>
      <w:r w:rsidRPr="00151B70">
        <w:rPr>
          <w:sz w:val="22"/>
          <w:szCs w:val="22"/>
        </w:rPr>
        <w:t>yang ditunjukkan pada sumbu vertic</w:t>
      </w:r>
      <w:r>
        <w:rPr>
          <w:sz w:val="22"/>
          <w:szCs w:val="22"/>
        </w:rPr>
        <w:t>al akan semakin rendah. Gambar 3</w:t>
      </w:r>
      <w:r w:rsidRPr="00151B70">
        <w:rPr>
          <w:sz w:val="22"/>
          <w:szCs w:val="22"/>
        </w:rPr>
        <w:t xml:space="preserve">.1. </w:t>
      </w:r>
      <w:r>
        <w:rPr>
          <w:sz w:val="22"/>
          <w:szCs w:val="22"/>
        </w:rPr>
        <w:t>ini juga menunjukkan bahwa sema</w:t>
      </w:r>
      <w:r w:rsidRPr="00151B70">
        <w:rPr>
          <w:sz w:val="22"/>
          <w:szCs w:val="22"/>
        </w:rPr>
        <w:t>k</w:t>
      </w:r>
      <w:r>
        <w:rPr>
          <w:sz w:val="22"/>
          <w:szCs w:val="22"/>
        </w:rPr>
        <w:t>i</w:t>
      </w:r>
      <w:r w:rsidRPr="00151B70">
        <w:rPr>
          <w:sz w:val="22"/>
          <w:szCs w:val="22"/>
        </w:rPr>
        <w:t xml:space="preserve">n dekat jarak antara elektroda maka </w:t>
      </w:r>
      <w:r w:rsidRPr="00151B70">
        <w:rPr>
          <w:i/>
          <w:sz w:val="22"/>
          <w:szCs w:val="22"/>
        </w:rPr>
        <w:t xml:space="preserve">roughness average </w:t>
      </w:r>
      <w:r w:rsidRPr="00151B70">
        <w:rPr>
          <w:sz w:val="22"/>
          <w:szCs w:val="22"/>
        </w:rPr>
        <w:t>nya juga semakin rendah.</w:t>
      </w:r>
    </w:p>
    <w:p w:rsidR="00B967A3" w:rsidRDefault="00B967A3" w:rsidP="009C3544">
      <w:pPr>
        <w:pStyle w:val="ListParagraph"/>
        <w:ind w:left="540" w:firstLine="630"/>
        <w:rPr>
          <w:sz w:val="22"/>
          <w:szCs w:val="22"/>
        </w:rPr>
      </w:pPr>
    </w:p>
    <w:p w:rsidR="00B967A3" w:rsidRDefault="00B967A3" w:rsidP="00B967A3">
      <w:pPr>
        <w:pStyle w:val="ListParagraph"/>
        <w:ind w:left="540" w:hanging="90"/>
        <w:rPr>
          <w:sz w:val="22"/>
          <w:szCs w:val="22"/>
        </w:rPr>
      </w:pPr>
      <w:r w:rsidRPr="00B967A3">
        <w:rPr>
          <w:noProof/>
          <w:sz w:val="22"/>
          <w:szCs w:val="22"/>
        </w:rPr>
        <w:lastRenderedPageBreak/>
        <w:drawing>
          <wp:inline distT="0" distB="0" distL="0" distR="0">
            <wp:extent cx="2736573" cy="1861930"/>
            <wp:effectExtent l="0" t="0" r="0"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967A3" w:rsidRPr="009D241E" w:rsidRDefault="00151B70" w:rsidP="009D241E">
      <w:pPr>
        <w:pStyle w:val="ListParagraph"/>
        <w:ind w:left="540"/>
        <w:jc w:val="center"/>
      </w:pPr>
      <w:r>
        <w:t>Gambar 3</w:t>
      </w:r>
      <w:r w:rsidR="00A07209" w:rsidRPr="009D241E">
        <w:t xml:space="preserve">.1. Pengaruh durasi </w:t>
      </w:r>
      <w:r w:rsidR="00A07209" w:rsidRPr="009D241E">
        <w:rPr>
          <w:i/>
        </w:rPr>
        <w:t>electropolishing</w:t>
      </w:r>
      <w:r w:rsidR="00A07209" w:rsidRPr="009D241E">
        <w:t xml:space="preserve"> terhadap nilai Ra dengan jarak elektroda 1-5 cm pada tegangan 9,5 V</w:t>
      </w:r>
      <w:r w:rsidR="002D07C1">
        <w:t xml:space="preserve"> (raw material)</w:t>
      </w:r>
    </w:p>
    <w:p w:rsidR="00B967A3" w:rsidRPr="007E32B8" w:rsidRDefault="00B967A3" w:rsidP="007E32B8">
      <w:pPr>
        <w:rPr>
          <w:sz w:val="22"/>
          <w:szCs w:val="22"/>
        </w:rPr>
      </w:pPr>
    </w:p>
    <w:p w:rsidR="00AC36DE" w:rsidRPr="00AC36DE" w:rsidRDefault="00AC36DE" w:rsidP="00094F73">
      <w:pPr>
        <w:pStyle w:val="ListParagraph"/>
        <w:numPr>
          <w:ilvl w:val="2"/>
          <w:numId w:val="3"/>
        </w:numPr>
        <w:ind w:left="1170" w:hanging="630"/>
        <w:rPr>
          <w:sz w:val="22"/>
          <w:szCs w:val="22"/>
          <w:lang w:val="id-ID"/>
        </w:rPr>
      </w:pPr>
      <w:r w:rsidRPr="00AC36DE">
        <w:rPr>
          <w:i/>
          <w:sz w:val="22"/>
          <w:szCs w:val="22"/>
        </w:rPr>
        <w:t>Electropolishing</w:t>
      </w:r>
      <w:r w:rsidRPr="00AC36DE">
        <w:rPr>
          <w:sz w:val="22"/>
          <w:szCs w:val="22"/>
        </w:rPr>
        <w:t xml:space="preserve">  </w:t>
      </w:r>
      <w:r>
        <w:rPr>
          <w:sz w:val="22"/>
          <w:szCs w:val="22"/>
        </w:rPr>
        <w:t>dan deformasi dingin</w:t>
      </w:r>
    </w:p>
    <w:p w:rsidR="00B967A3" w:rsidRPr="009041E8" w:rsidRDefault="00AC36DE" w:rsidP="009041E8">
      <w:pPr>
        <w:pStyle w:val="ListParagraph"/>
        <w:ind w:left="540" w:firstLine="630"/>
        <w:rPr>
          <w:sz w:val="22"/>
          <w:szCs w:val="22"/>
        </w:rPr>
      </w:pPr>
      <w:r w:rsidRPr="009C3544">
        <w:rPr>
          <w:sz w:val="22"/>
          <w:szCs w:val="22"/>
        </w:rPr>
        <w:t xml:space="preserve">Besar nilai </w:t>
      </w:r>
      <w:r w:rsidRPr="009C3544">
        <w:rPr>
          <w:i/>
          <w:sz w:val="22"/>
          <w:szCs w:val="22"/>
        </w:rPr>
        <w:t xml:space="preserve">roughness average </w:t>
      </w:r>
      <w:r w:rsidRPr="009C3544">
        <w:rPr>
          <w:sz w:val="22"/>
          <w:szCs w:val="22"/>
        </w:rPr>
        <w:t xml:space="preserve">(Ra) hasil proses </w:t>
      </w:r>
      <w:r w:rsidRPr="009C3544">
        <w:rPr>
          <w:i/>
          <w:sz w:val="22"/>
          <w:szCs w:val="22"/>
        </w:rPr>
        <w:t>electropolishing</w:t>
      </w:r>
      <w:r>
        <w:rPr>
          <w:sz w:val="22"/>
          <w:szCs w:val="22"/>
        </w:rPr>
        <w:t xml:space="preserve"> ditunjukan pada Gambar 3</w:t>
      </w:r>
      <w:r w:rsidR="00380EB4">
        <w:rPr>
          <w:sz w:val="22"/>
          <w:szCs w:val="22"/>
        </w:rPr>
        <w:t>.2</w:t>
      </w:r>
      <w:r>
        <w:rPr>
          <w:sz w:val="22"/>
          <w:szCs w:val="22"/>
        </w:rPr>
        <w:t xml:space="preserve">. </w:t>
      </w:r>
    </w:p>
    <w:p w:rsidR="00B967A3" w:rsidRDefault="00380EB4" w:rsidP="00380EB4">
      <w:pPr>
        <w:pStyle w:val="ListParagraph"/>
        <w:ind w:left="540"/>
        <w:rPr>
          <w:sz w:val="22"/>
          <w:szCs w:val="22"/>
        </w:rPr>
      </w:pPr>
      <w:r w:rsidRPr="00380EB4">
        <w:rPr>
          <w:noProof/>
          <w:sz w:val="22"/>
          <w:szCs w:val="22"/>
        </w:rPr>
        <w:drawing>
          <wp:inline distT="0" distB="0" distL="0" distR="0">
            <wp:extent cx="2796209" cy="1967947"/>
            <wp:effectExtent l="0" t="0" r="0" b="0"/>
            <wp:docPr id="20"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sz w:val="22"/>
          <w:szCs w:val="22"/>
        </w:rPr>
        <w:t xml:space="preserve"> </w:t>
      </w:r>
    </w:p>
    <w:p w:rsidR="00380EB4" w:rsidRDefault="00380EB4" w:rsidP="009C3544">
      <w:pPr>
        <w:pStyle w:val="ListParagraph"/>
        <w:ind w:left="540" w:firstLine="630"/>
        <w:rPr>
          <w:sz w:val="22"/>
          <w:szCs w:val="22"/>
        </w:rPr>
      </w:pPr>
    </w:p>
    <w:p w:rsidR="00D11929" w:rsidRDefault="002D07C1" w:rsidP="0004055A">
      <w:pPr>
        <w:pStyle w:val="ListParagraph"/>
        <w:ind w:left="540"/>
        <w:jc w:val="center"/>
      </w:pPr>
      <w:r>
        <w:t>Gambar 3.2</w:t>
      </w:r>
      <w:r w:rsidRPr="009D241E">
        <w:t xml:space="preserve">. Pengaruh durasi </w:t>
      </w:r>
      <w:r w:rsidRPr="009D241E">
        <w:rPr>
          <w:i/>
        </w:rPr>
        <w:t>electropolishing</w:t>
      </w:r>
      <w:r w:rsidRPr="009D241E">
        <w:t xml:space="preserve"> terhadap nilai Ra dengan jarak elektroda 1-5 cm pada tegangan 9,5 V</w:t>
      </w:r>
      <w:r>
        <w:t xml:space="preserve"> (material terdeformasi)</w:t>
      </w:r>
    </w:p>
    <w:p w:rsidR="00094F73" w:rsidRDefault="00094F73" w:rsidP="0004055A">
      <w:pPr>
        <w:pStyle w:val="ListParagraph"/>
        <w:ind w:left="540"/>
        <w:jc w:val="center"/>
      </w:pPr>
    </w:p>
    <w:p w:rsidR="006F0014" w:rsidRPr="00C32068" w:rsidRDefault="006F0014" w:rsidP="006F0014">
      <w:pPr>
        <w:adjustRightInd w:val="0"/>
        <w:ind w:firstLine="450"/>
        <w:jc w:val="both"/>
        <w:rPr>
          <w:i/>
          <w:iCs/>
        </w:rPr>
      </w:pPr>
      <w:r>
        <w:rPr>
          <w:sz w:val="22"/>
          <w:szCs w:val="22"/>
        </w:rPr>
        <w:t>Gambar 3.2</w:t>
      </w:r>
      <w:r w:rsidRPr="00463210">
        <w:rPr>
          <w:sz w:val="22"/>
          <w:szCs w:val="22"/>
        </w:rPr>
        <w:t xml:space="preserve">. proses </w:t>
      </w:r>
      <w:r w:rsidRPr="00463210">
        <w:rPr>
          <w:i/>
          <w:sz w:val="22"/>
          <w:szCs w:val="22"/>
        </w:rPr>
        <w:t>electropolishing</w:t>
      </w:r>
      <w:r w:rsidRPr="00463210">
        <w:rPr>
          <w:sz w:val="22"/>
          <w:szCs w:val="22"/>
        </w:rPr>
        <w:t xml:space="preserve"> dengan parameter jarak antara elektroda menunjukkan bahwa semakin rapat jarak anatar elektroda yaitu 1 cm seperti yang ditunjukkan pada sumbu horizontal maka </w:t>
      </w:r>
      <w:r w:rsidRPr="00463210">
        <w:rPr>
          <w:i/>
          <w:sz w:val="22"/>
          <w:szCs w:val="22"/>
        </w:rPr>
        <w:t xml:space="preserve">roughness average </w:t>
      </w:r>
      <w:r w:rsidRPr="00463210">
        <w:rPr>
          <w:sz w:val="22"/>
          <w:szCs w:val="22"/>
        </w:rPr>
        <w:t>yang ditunjukkan sumbu vertic</w:t>
      </w:r>
      <w:r>
        <w:rPr>
          <w:sz w:val="22"/>
          <w:szCs w:val="22"/>
        </w:rPr>
        <w:t>al akan semakin rendah. Gambar 3.2</w:t>
      </w:r>
      <w:r w:rsidRPr="00463210">
        <w:rPr>
          <w:sz w:val="22"/>
          <w:szCs w:val="22"/>
        </w:rPr>
        <w:t xml:space="preserve">. ini juga menunjukkan bahwa semakin lama durasi maka </w:t>
      </w:r>
      <w:r w:rsidRPr="00094F73">
        <w:rPr>
          <w:i/>
          <w:sz w:val="22"/>
          <w:szCs w:val="22"/>
        </w:rPr>
        <w:t>roughness averege</w:t>
      </w:r>
      <w:r w:rsidRPr="00463210">
        <w:rPr>
          <w:sz w:val="22"/>
          <w:szCs w:val="22"/>
        </w:rPr>
        <w:t>nya juga akan semakin rendah</w:t>
      </w:r>
      <w:r>
        <w:rPr>
          <w:sz w:val="22"/>
          <w:szCs w:val="22"/>
        </w:rPr>
        <w:t>.</w:t>
      </w:r>
    </w:p>
    <w:p w:rsidR="00C32068" w:rsidRPr="0038075D" w:rsidRDefault="00C32068" w:rsidP="009C74F2">
      <w:pPr>
        <w:adjustRightInd w:val="0"/>
        <w:ind w:firstLine="450"/>
        <w:jc w:val="both"/>
        <w:rPr>
          <w:sz w:val="22"/>
          <w:szCs w:val="22"/>
        </w:rPr>
      </w:pPr>
      <w:r>
        <w:rPr>
          <w:sz w:val="22"/>
          <w:szCs w:val="22"/>
        </w:rPr>
        <w:t>Gambar 3.1.dan 3.2</w:t>
      </w:r>
      <w:r w:rsidRPr="0038075D">
        <w:rPr>
          <w:sz w:val="22"/>
          <w:szCs w:val="22"/>
        </w:rPr>
        <w:t xml:space="preserve">. </w:t>
      </w:r>
      <w:r>
        <w:rPr>
          <w:sz w:val="22"/>
          <w:szCs w:val="22"/>
        </w:rPr>
        <w:t>menunjukkan</w:t>
      </w:r>
      <w:r w:rsidRPr="0038075D">
        <w:rPr>
          <w:sz w:val="22"/>
          <w:szCs w:val="22"/>
        </w:rPr>
        <w:t xml:space="preserve"> material yang mampu dipindahkan pada proses </w:t>
      </w:r>
      <w:r w:rsidRPr="0038075D">
        <w:rPr>
          <w:i/>
          <w:sz w:val="22"/>
          <w:szCs w:val="22"/>
        </w:rPr>
        <w:t>electropolishing</w:t>
      </w:r>
      <w:r w:rsidRPr="0038075D">
        <w:rPr>
          <w:sz w:val="22"/>
          <w:szCs w:val="22"/>
        </w:rPr>
        <w:t xml:space="preserve"> berbanding lurus dengan dur</w:t>
      </w:r>
      <w:r>
        <w:rPr>
          <w:sz w:val="22"/>
          <w:szCs w:val="22"/>
        </w:rPr>
        <w:t>a</w:t>
      </w:r>
      <w:r w:rsidRPr="0038075D">
        <w:rPr>
          <w:sz w:val="22"/>
          <w:szCs w:val="22"/>
        </w:rPr>
        <w:t xml:space="preserve">si </w:t>
      </w:r>
      <w:r>
        <w:rPr>
          <w:sz w:val="22"/>
          <w:szCs w:val="22"/>
        </w:rPr>
        <w:t>dan berbanding terbalik dengan jarak elektroda</w:t>
      </w:r>
      <w:r w:rsidRPr="0038075D">
        <w:rPr>
          <w:sz w:val="22"/>
          <w:szCs w:val="22"/>
        </w:rPr>
        <w:t>. Ar</w:t>
      </w:r>
      <w:r>
        <w:rPr>
          <w:sz w:val="22"/>
          <w:szCs w:val="22"/>
        </w:rPr>
        <w:t xml:space="preserve">tinya makin lama </w:t>
      </w:r>
      <w:r w:rsidRPr="0038075D">
        <w:rPr>
          <w:sz w:val="22"/>
          <w:szCs w:val="22"/>
        </w:rPr>
        <w:t xml:space="preserve">durasi waktu yaitu 20 menit dan makin </w:t>
      </w:r>
      <w:r>
        <w:rPr>
          <w:sz w:val="22"/>
          <w:szCs w:val="22"/>
        </w:rPr>
        <w:t>dekat jarak elektroda</w:t>
      </w:r>
      <w:r w:rsidRPr="0038075D">
        <w:rPr>
          <w:sz w:val="22"/>
          <w:szCs w:val="22"/>
        </w:rPr>
        <w:t xml:space="preserve"> maka akan semakin ban</w:t>
      </w:r>
      <w:r>
        <w:rPr>
          <w:sz w:val="22"/>
          <w:szCs w:val="22"/>
        </w:rPr>
        <w:t>yak material pada permukaan spes</w:t>
      </w:r>
      <w:r w:rsidRPr="0038075D">
        <w:rPr>
          <w:sz w:val="22"/>
          <w:szCs w:val="22"/>
        </w:rPr>
        <w:t xml:space="preserve">imen yang dipindahkan sehingga kekasaran permukaan semakin halus. </w:t>
      </w:r>
    </w:p>
    <w:p w:rsidR="00C32068" w:rsidRPr="0038075D" w:rsidRDefault="00C32068" w:rsidP="009C74F2">
      <w:pPr>
        <w:adjustRightInd w:val="0"/>
        <w:ind w:firstLine="450"/>
        <w:jc w:val="both"/>
        <w:rPr>
          <w:sz w:val="22"/>
          <w:szCs w:val="22"/>
        </w:rPr>
      </w:pPr>
      <w:r w:rsidRPr="0038075D">
        <w:rPr>
          <w:sz w:val="22"/>
          <w:szCs w:val="22"/>
        </w:rPr>
        <w:tab/>
        <w:t>Dalam pengujian ini, pa</w:t>
      </w:r>
      <w:r w:rsidR="00AF6835">
        <w:rPr>
          <w:sz w:val="22"/>
          <w:szCs w:val="22"/>
        </w:rPr>
        <w:t>da jarak antara elektroda (anoda dan katoda</w:t>
      </w:r>
      <w:r w:rsidRPr="0038075D">
        <w:rPr>
          <w:sz w:val="22"/>
          <w:szCs w:val="22"/>
        </w:rPr>
        <w:t xml:space="preserve">) sebesar 1 cm durasi </w:t>
      </w:r>
      <w:r w:rsidRPr="0038075D">
        <w:rPr>
          <w:i/>
          <w:sz w:val="22"/>
          <w:szCs w:val="22"/>
        </w:rPr>
        <w:t>electropolishing</w:t>
      </w:r>
      <w:r w:rsidRPr="0038075D">
        <w:rPr>
          <w:sz w:val="22"/>
          <w:szCs w:val="22"/>
        </w:rPr>
        <w:t xml:space="preserve"> </w:t>
      </w:r>
      <w:r w:rsidRPr="0038075D">
        <w:rPr>
          <w:sz w:val="22"/>
          <w:szCs w:val="22"/>
        </w:rPr>
        <w:lastRenderedPageBreak/>
        <w:t xml:space="preserve">20 menit </w:t>
      </w:r>
      <w:r>
        <w:rPr>
          <w:sz w:val="22"/>
          <w:szCs w:val="22"/>
        </w:rPr>
        <w:t>tegangan 9,5 volt</w:t>
      </w:r>
      <w:r w:rsidRPr="0038075D">
        <w:rPr>
          <w:sz w:val="22"/>
          <w:szCs w:val="22"/>
        </w:rPr>
        <w:t xml:space="preserve"> </w:t>
      </w:r>
      <w:r>
        <w:rPr>
          <w:sz w:val="22"/>
          <w:szCs w:val="22"/>
        </w:rPr>
        <w:t xml:space="preserve">pada material terdeformasi 40% </w:t>
      </w:r>
      <w:r w:rsidRPr="0038075D">
        <w:rPr>
          <w:sz w:val="22"/>
          <w:szCs w:val="22"/>
        </w:rPr>
        <w:t xml:space="preserve">diperoleh </w:t>
      </w:r>
      <w:r>
        <w:rPr>
          <w:sz w:val="22"/>
          <w:szCs w:val="22"/>
        </w:rPr>
        <w:t>hasil kekasaran permukaan sebesar 0,22</w:t>
      </w:r>
      <w:r w:rsidRPr="0038075D">
        <w:rPr>
          <w:sz w:val="22"/>
          <w:szCs w:val="22"/>
        </w:rPr>
        <w:t xml:space="preserve"> µm dimana kek</w:t>
      </w:r>
      <w:r>
        <w:rPr>
          <w:sz w:val="22"/>
          <w:szCs w:val="22"/>
        </w:rPr>
        <w:t>asaran permukaan awal adalah 3,2</w:t>
      </w:r>
      <w:r w:rsidRPr="0038075D">
        <w:rPr>
          <w:sz w:val="22"/>
          <w:szCs w:val="22"/>
        </w:rPr>
        <w:t>7 µm. N</w:t>
      </w:r>
      <w:r>
        <w:rPr>
          <w:sz w:val="22"/>
          <w:szCs w:val="22"/>
        </w:rPr>
        <w:t>ilai ini meningkat lebih dari 14</w:t>
      </w:r>
      <w:r w:rsidRPr="0038075D">
        <w:rPr>
          <w:sz w:val="22"/>
          <w:szCs w:val="22"/>
        </w:rPr>
        <w:t xml:space="preserve"> kali lipat.</w:t>
      </w:r>
    </w:p>
    <w:p w:rsidR="00C32068" w:rsidRPr="0038075D" w:rsidRDefault="00C32068" w:rsidP="00C32068">
      <w:pPr>
        <w:adjustRightInd w:val="0"/>
        <w:jc w:val="both"/>
        <w:rPr>
          <w:sz w:val="22"/>
          <w:szCs w:val="22"/>
        </w:rPr>
      </w:pPr>
    </w:p>
    <w:p w:rsidR="00C32068" w:rsidRPr="00CA411D" w:rsidRDefault="00C32068" w:rsidP="00C32068">
      <w:pPr>
        <w:rPr>
          <w:lang w:val="id-ID"/>
        </w:rPr>
      </w:pPr>
      <w:r w:rsidRPr="00CA411D">
        <w:rPr>
          <w:sz w:val="22"/>
          <w:szCs w:val="22"/>
        </w:rPr>
        <w:t>3.2.</w:t>
      </w:r>
      <w:r w:rsidRPr="00CA411D">
        <w:rPr>
          <w:i/>
          <w:sz w:val="22"/>
          <w:szCs w:val="22"/>
        </w:rPr>
        <w:t xml:space="preserve"> </w:t>
      </w:r>
      <w:r>
        <w:rPr>
          <w:i/>
          <w:sz w:val="22"/>
          <w:szCs w:val="22"/>
        </w:rPr>
        <w:t>Kekerasa</w:t>
      </w:r>
      <w:r w:rsidRPr="00CA411D">
        <w:rPr>
          <w:i/>
          <w:sz w:val="22"/>
          <w:szCs w:val="22"/>
        </w:rPr>
        <w:t>n Permukaan</w:t>
      </w:r>
    </w:p>
    <w:p w:rsidR="00C32068" w:rsidRPr="004604D7" w:rsidRDefault="00C32068" w:rsidP="00C32068">
      <w:pPr>
        <w:rPr>
          <w:sz w:val="22"/>
          <w:szCs w:val="22"/>
          <w:lang w:val="id-ID"/>
        </w:rPr>
      </w:pPr>
      <w:r w:rsidRPr="004604D7">
        <w:rPr>
          <w:sz w:val="22"/>
          <w:szCs w:val="22"/>
        </w:rPr>
        <w:t xml:space="preserve">       </w:t>
      </w:r>
      <w:r>
        <w:rPr>
          <w:sz w:val="22"/>
          <w:szCs w:val="22"/>
        </w:rPr>
        <w:t>3</w:t>
      </w:r>
      <w:r w:rsidRPr="004604D7">
        <w:rPr>
          <w:sz w:val="22"/>
          <w:szCs w:val="22"/>
        </w:rPr>
        <w:t>.2.1. Deformasi dingin  pada raw material</w:t>
      </w:r>
    </w:p>
    <w:p w:rsidR="00C32068" w:rsidRDefault="00C32068" w:rsidP="00C32068">
      <w:pPr>
        <w:adjustRightInd w:val="0"/>
        <w:ind w:left="360" w:firstLine="360"/>
        <w:jc w:val="both"/>
        <w:rPr>
          <w:sz w:val="22"/>
          <w:szCs w:val="22"/>
        </w:rPr>
      </w:pPr>
      <w:r w:rsidRPr="00B837F6">
        <w:rPr>
          <w:sz w:val="22"/>
          <w:szCs w:val="22"/>
        </w:rPr>
        <w:t xml:space="preserve">Distribusi kekerasan penampang melintang </w:t>
      </w:r>
      <w:r>
        <w:rPr>
          <w:sz w:val="22"/>
          <w:szCs w:val="22"/>
        </w:rPr>
        <w:t>spes</w:t>
      </w:r>
      <w:r w:rsidRPr="00B837F6">
        <w:rPr>
          <w:sz w:val="22"/>
          <w:szCs w:val="22"/>
        </w:rPr>
        <w:t xml:space="preserve">imen baja tahan karat AISI 316L </w:t>
      </w:r>
      <w:r>
        <w:rPr>
          <w:sz w:val="22"/>
          <w:szCs w:val="22"/>
        </w:rPr>
        <w:t>raw material dan spes</w:t>
      </w:r>
      <w:r w:rsidRPr="00B837F6">
        <w:rPr>
          <w:sz w:val="22"/>
          <w:szCs w:val="22"/>
        </w:rPr>
        <w:t xml:space="preserve">imen </w:t>
      </w:r>
      <w:r>
        <w:rPr>
          <w:sz w:val="22"/>
          <w:szCs w:val="22"/>
        </w:rPr>
        <w:t xml:space="preserve">hasil dideformasi dingin ditunjukkan pada Gambar 3.3. </w:t>
      </w:r>
    </w:p>
    <w:p w:rsidR="00C32068" w:rsidRDefault="00C32068" w:rsidP="00C32068">
      <w:pPr>
        <w:adjustRightInd w:val="0"/>
        <w:ind w:left="360"/>
        <w:jc w:val="both"/>
        <w:rPr>
          <w:sz w:val="22"/>
          <w:szCs w:val="22"/>
        </w:rPr>
      </w:pPr>
      <w:r>
        <w:rPr>
          <w:sz w:val="22"/>
          <w:szCs w:val="22"/>
        </w:rPr>
        <w:t xml:space="preserve"> </w:t>
      </w:r>
      <w:r w:rsidRPr="00504790">
        <w:rPr>
          <w:noProof/>
          <w:sz w:val="22"/>
          <w:szCs w:val="22"/>
        </w:rPr>
        <w:drawing>
          <wp:inline distT="0" distB="0" distL="0" distR="0">
            <wp:extent cx="2941983" cy="1782417"/>
            <wp:effectExtent l="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32068" w:rsidRPr="0004055A" w:rsidRDefault="00C32068" w:rsidP="00C32068">
      <w:pPr>
        <w:pStyle w:val="ListParagraph"/>
        <w:ind w:left="540"/>
        <w:jc w:val="center"/>
      </w:pPr>
      <w:r>
        <w:t>Gambar 3.3</w:t>
      </w:r>
      <w:r w:rsidRPr="009D241E">
        <w:t xml:space="preserve">. </w:t>
      </w:r>
      <w:r w:rsidR="006F220E">
        <w:t>Distribusi kekerasan pada permukaan melintang akibat</w:t>
      </w:r>
      <w:r w:rsidRPr="009D241E">
        <w:t xml:space="preserve"> </w:t>
      </w:r>
      <w:r>
        <w:t>deformasi</w:t>
      </w:r>
      <w:r w:rsidRPr="009D241E">
        <w:t xml:space="preserve"> </w:t>
      </w:r>
    </w:p>
    <w:p w:rsidR="00C32068" w:rsidRDefault="00C32068" w:rsidP="00C32068">
      <w:pPr>
        <w:adjustRightInd w:val="0"/>
        <w:ind w:firstLine="720"/>
        <w:jc w:val="both"/>
        <w:rPr>
          <w:color w:val="000000"/>
        </w:rPr>
      </w:pPr>
    </w:p>
    <w:p w:rsidR="00C32068" w:rsidRDefault="00C32068" w:rsidP="00C32068">
      <w:pPr>
        <w:adjustRightInd w:val="0"/>
        <w:ind w:left="360" w:firstLine="360"/>
        <w:jc w:val="both"/>
        <w:rPr>
          <w:sz w:val="22"/>
          <w:szCs w:val="22"/>
        </w:rPr>
      </w:pPr>
      <w:r w:rsidRPr="009C74F2">
        <w:rPr>
          <w:color w:val="000000"/>
          <w:sz w:val="22"/>
          <w:szCs w:val="22"/>
        </w:rPr>
        <w:t xml:space="preserve">Kekerasan baja tahan karat AISI316L meningkat akibat deformasi. Pernyataan yang sama juga diungkapkan untuk material yang berbeda </w:t>
      </w:r>
      <w:r w:rsidR="0055779B">
        <w:rPr>
          <w:color w:val="000000"/>
          <w:sz w:val="22"/>
          <w:szCs w:val="22"/>
        </w:rPr>
        <w:t>[6,8,9]</w:t>
      </w:r>
      <w:r w:rsidRPr="009C74F2">
        <w:rPr>
          <w:color w:val="000000"/>
          <w:sz w:val="22"/>
          <w:szCs w:val="22"/>
        </w:rPr>
        <w:t xml:space="preserve">. Peningkatan kekerasan terjadi karena terjadi </w:t>
      </w:r>
      <w:r w:rsidRPr="009C74F2">
        <w:rPr>
          <w:i/>
          <w:iCs/>
          <w:color w:val="000000"/>
          <w:sz w:val="22"/>
          <w:szCs w:val="22"/>
        </w:rPr>
        <w:t xml:space="preserve">strain hardening </w:t>
      </w:r>
      <w:r w:rsidR="0055779B">
        <w:rPr>
          <w:color w:val="000000"/>
          <w:sz w:val="22"/>
          <w:szCs w:val="22"/>
        </w:rPr>
        <w:t>[6,8,9]</w:t>
      </w:r>
      <w:r w:rsidRPr="009C74F2">
        <w:rPr>
          <w:color w:val="000000"/>
          <w:sz w:val="22"/>
          <w:szCs w:val="22"/>
        </w:rPr>
        <w:t xml:space="preserve">. </w:t>
      </w:r>
      <w:r w:rsidRPr="009C74F2">
        <w:rPr>
          <w:i/>
          <w:iCs/>
          <w:color w:val="000000"/>
          <w:sz w:val="22"/>
          <w:szCs w:val="22"/>
        </w:rPr>
        <w:t xml:space="preserve">Strain hardening </w:t>
      </w:r>
      <w:r w:rsidRPr="009C74F2">
        <w:rPr>
          <w:color w:val="000000"/>
          <w:sz w:val="22"/>
          <w:szCs w:val="22"/>
        </w:rPr>
        <w:t xml:space="preserve">terjadi akibat adanya tekanan pada spesimen yang menimbulkan terjadinya dislokasi sehingga menimbulkan slip pada butir dan pergeseran pada batas butir. Material dengan butiran yang halus lebih keras dibanding material yang sama dengan butiran yang kasar </w:t>
      </w:r>
      <w:r w:rsidR="0055779B">
        <w:rPr>
          <w:color w:val="000000"/>
          <w:sz w:val="22"/>
          <w:szCs w:val="22"/>
        </w:rPr>
        <w:t>[9].</w:t>
      </w:r>
      <w:r w:rsidRPr="009C74F2">
        <w:rPr>
          <w:color w:val="000000"/>
          <w:sz w:val="22"/>
          <w:szCs w:val="22"/>
        </w:rPr>
        <w:t xml:space="preserve"> </w:t>
      </w:r>
      <w:r w:rsidRPr="009C74F2">
        <w:rPr>
          <w:sz w:val="22"/>
          <w:szCs w:val="22"/>
        </w:rPr>
        <w:t>Hasil uji kekerasan material yang mengalami deformasi dingin 40% menunjukkan bahwa terjadi kenaikan kekerasan dari 158,73 kg/mm</w:t>
      </w:r>
      <w:r w:rsidRPr="009C74F2">
        <w:rPr>
          <w:sz w:val="22"/>
          <w:szCs w:val="22"/>
          <w:vertAlign w:val="superscript"/>
        </w:rPr>
        <w:t>2</w:t>
      </w:r>
      <w:r w:rsidRPr="009C74F2">
        <w:rPr>
          <w:sz w:val="22"/>
          <w:szCs w:val="22"/>
        </w:rPr>
        <w:t xml:space="preserve"> menjadi 325,06 kg/mm</w:t>
      </w:r>
      <w:r w:rsidRPr="009C74F2">
        <w:rPr>
          <w:sz w:val="22"/>
          <w:szCs w:val="22"/>
          <w:vertAlign w:val="superscript"/>
        </w:rPr>
        <w:t>2</w:t>
      </w:r>
      <w:r w:rsidRPr="009C74F2">
        <w:rPr>
          <w:sz w:val="22"/>
          <w:szCs w:val="22"/>
        </w:rPr>
        <w:t xml:space="preserve"> raw material.</w:t>
      </w:r>
    </w:p>
    <w:p w:rsidR="006F220E" w:rsidRPr="009C74F2" w:rsidRDefault="006F220E" w:rsidP="00C32068">
      <w:pPr>
        <w:adjustRightInd w:val="0"/>
        <w:ind w:left="360" w:firstLine="360"/>
        <w:jc w:val="both"/>
        <w:rPr>
          <w:sz w:val="22"/>
          <w:szCs w:val="22"/>
        </w:rPr>
      </w:pPr>
    </w:p>
    <w:p w:rsidR="006F220E" w:rsidRPr="009600AA" w:rsidRDefault="006F220E" w:rsidP="009600AA">
      <w:pPr>
        <w:pStyle w:val="ListParagraph"/>
        <w:ind w:left="360"/>
        <w:jc w:val="both"/>
        <w:rPr>
          <w:sz w:val="22"/>
          <w:szCs w:val="22"/>
        </w:rPr>
      </w:pPr>
      <w:r>
        <w:rPr>
          <w:sz w:val="22"/>
          <w:szCs w:val="22"/>
        </w:rPr>
        <w:t>3</w:t>
      </w:r>
      <w:r w:rsidRPr="004604D7">
        <w:rPr>
          <w:sz w:val="22"/>
          <w:szCs w:val="22"/>
        </w:rPr>
        <w:t xml:space="preserve">.2.1. </w:t>
      </w:r>
      <w:r w:rsidRPr="00E82F6F">
        <w:rPr>
          <w:i/>
          <w:sz w:val="22"/>
          <w:szCs w:val="22"/>
        </w:rPr>
        <w:t>Electropolishing</w:t>
      </w:r>
      <w:r>
        <w:rPr>
          <w:sz w:val="22"/>
          <w:szCs w:val="22"/>
        </w:rPr>
        <w:t xml:space="preserve"> pada material terdeformasi</w:t>
      </w:r>
    </w:p>
    <w:p w:rsidR="007E32B8" w:rsidRDefault="009600AA" w:rsidP="007E32B8">
      <w:pPr>
        <w:pStyle w:val="ListParagraph"/>
        <w:ind w:left="540"/>
        <w:jc w:val="both"/>
        <w:rPr>
          <w:sz w:val="22"/>
          <w:szCs w:val="22"/>
        </w:rPr>
      </w:pPr>
      <w:r>
        <w:rPr>
          <w:sz w:val="22"/>
          <w:szCs w:val="22"/>
        </w:rPr>
        <w:t>K</w:t>
      </w:r>
      <w:r w:rsidRPr="00B837F6">
        <w:rPr>
          <w:sz w:val="22"/>
          <w:szCs w:val="22"/>
        </w:rPr>
        <w:t xml:space="preserve">ekerasan </w:t>
      </w:r>
      <w:r>
        <w:rPr>
          <w:sz w:val="22"/>
          <w:szCs w:val="22"/>
        </w:rPr>
        <w:t>permukaan</w:t>
      </w:r>
      <w:r w:rsidRPr="00B837F6">
        <w:rPr>
          <w:sz w:val="22"/>
          <w:szCs w:val="22"/>
        </w:rPr>
        <w:t xml:space="preserve"> </w:t>
      </w:r>
      <w:r>
        <w:rPr>
          <w:sz w:val="22"/>
          <w:szCs w:val="22"/>
        </w:rPr>
        <w:t>spes</w:t>
      </w:r>
      <w:r w:rsidRPr="00B837F6">
        <w:rPr>
          <w:sz w:val="22"/>
          <w:szCs w:val="22"/>
        </w:rPr>
        <w:t xml:space="preserve">imen baja tahan karat AISI 316L </w:t>
      </w:r>
      <w:r>
        <w:rPr>
          <w:sz w:val="22"/>
          <w:szCs w:val="22"/>
        </w:rPr>
        <w:t>spes</w:t>
      </w:r>
      <w:r w:rsidRPr="00B837F6">
        <w:rPr>
          <w:sz w:val="22"/>
          <w:szCs w:val="22"/>
        </w:rPr>
        <w:t xml:space="preserve">imen </w:t>
      </w:r>
      <w:r>
        <w:rPr>
          <w:sz w:val="22"/>
          <w:szCs w:val="22"/>
        </w:rPr>
        <w:t xml:space="preserve">hasil </w:t>
      </w:r>
      <w:r w:rsidR="004065E1" w:rsidRPr="00E82F6F">
        <w:rPr>
          <w:i/>
          <w:sz w:val="22"/>
          <w:szCs w:val="22"/>
        </w:rPr>
        <w:t>electropilishing</w:t>
      </w:r>
      <w:r w:rsidR="004065E1">
        <w:rPr>
          <w:sz w:val="22"/>
          <w:szCs w:val="22"/>
        </w:rPr>
        <w:t xml:space="preserve"> pada material ter</w:t>
      </w:r>
      <w:r>
        <w:rPr>
          <w:sz w:val="22"/>
          <w:szCs w:val="22"/>
        </w:rPr>
        <w:t>deformasi dingin</w:t>
      </w:r>
      <w:r w:rsidR="004065E1">
        <w:rPr>
          <w:sz w:val="22"/>
          <w:szCs w:val="22"/>
        </w:rPr>
        <w:t xml:space="preserve"> ditunjukkan pada Gambar 3.4</w:t>
      </w:r>
      <w:r>
        <w:rPr>
          <w:sz w:val="22"/>
          <w:szCs w:val="22"/>
        </w:rPr>
        <w:t>.</w:t>
      </w:r>
      <w:r w:rsidR="007E32B8" w:rsidRPr="007E32B8">
        <w:rPr>
          <w:sz w:val="22"/>
          <w:szCs w:val="22"/>
        </w:rPr>
        <w:t xml:space="preserve"> </w:t>
      </w:r>
    </w:p>
    <w:p w:rsidR="006F220E" w:rsidRDefault="007E32B8" w:rsidP="007E32B8">
      <w:pPr>
        <w:pStyle w:val="ListParagraph"/>
        <w:spacing w:before="120" w:after="60"/>
        <w:ind w:left="360" w:firstLine="547"/>
        <w:jc w:val="both"/>
        <w:rPr>
          <w:sz w:val="22"/>
          <w:szCs w:val="22"/>
        </w:rPr>
      </w:pPr>
      <w:r w:rsidRPr="00010962">
        <w:rPr>
          <w:sz w:val="22"/>
          <w:szCs w:val="22"/>
        </w:rPr>
        <w:t xml:space="preserve">Pada gambar 3.4. spesimen dengan perlakuan deformasi 40% dilanjutkan </w:t>
      </w:r>
      <w:r w:rsidRPr="00010962">
        <w:rPr>
          <w:i/>
          <w:sz w:val="22"/>
          <w:szCs w:val="22"/>
        </w:rPr>
        <w:t>electropolishing</w:t>
      </w:r>
      <w:r w:rsidRPr="00010962">
        <w:rPr>
          <w:sz w:val="22"/>
          <w:szCs w:val="22"/>
        </w:rPr>
        <w:t xml:space="preserve"> dengan parameter tegangan 9,5V, jarak elektroda 1 cm dengan durasi 20 menit, menunjukkan bahwa kekerasan permukaan cenderung  tidak mengalami perubahan, hal ini menunjukkan proses </w:t>
      </w:r>
      <w:r w:rsidRPr="00010962">
        <w:rPr>
          <w:i/>
          <w:sz w:val="22"/>
          <w:szCs w:val="22"/>
        </w:rPr>
        <w:t>electropolishing</w:t>
      </w:r>
      <w:r w:rsidRPr="00010962">
        <w:rPr>
          <w:sz w:val="22"/>
          <w:szCs w:val="22"/>
        </w:rPr>
        <w:t xml:space="preserve"> hanya mengikis permukaan material saja tanpa mempengaruhi kekerasan material.</w:t>
      </w:r>
    </w:p>
    <w:p w:rsidR="006F220E" w:rsidRDefault="006F220E" w:rsidP="006F220E">
      <w:pPr>
        <w:pStyle w:val="ListParagraph"/>
        <w:ind w:left="360"/>
        <w:jc w:val="both"/>
        <w:rPr>
          <w:sz w:val="22"/>
          <w:szCs w:val="22"/>
        </w:rPr>
      </w:pPr>
    </w:p>
    <w:p w:rsidR="00E82F6F" w:rsidRDefault="00E82F6F" w:rsidP="006F220E">
      <w:pPr>
        <w:pStyle w:val="ListParagraph"/>
        <w:ind w:left="360"/>
        <w:jc w:val="both"/>
        <w:rPr>
          <w:sz w:val="22"/>
          <w:szCs w:val="22"/>
        </w:rPr>
      </w:pPr>
      <w:r w:rsidRPr="00E82F6F">
        <w:rPr>
          <w:noProof/>
          <w:sz w:val="22"/>
          <w:szCs w:val="22"/>
        </w:rPr>
        <w:drawing>
          <wp:inline distT="0" distB="0" distL="0" distR="0">
            <wp:extent cx="3081130" cy="1782417"/>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2F6F" w:rsidRDefault="00E82F6F" w:rsidP="006F220E">
      <w:pPr>
        <w:pStyle w:val="ListParagraph"/>
        <w:ind w:left="360"/>
        <w:jc w:val="both"/>
        <w:rPr>
          <w:sz w:val="22"/>
          <w:szCs w:val="22"/>
        </w:rPr>
      </w:pPr>
    </w:p>
    <w:p w:rsidR="008B3DC5" w:rsidRDefault="008B3DC5" w:rsidP="008B3DC5">
      <w:pPr>
        <w:pStyle w:val="ListParagraph"/>
        <w:ind w:left="540"/>
        <w:jc w:val="center"/>
        <w:rPr>
          <w:i/>
        </w:rPr>
      </w:pPr>
      <w:r>
        <w:t>Gambar 3.4</w:t>
      </w:r>
      <w:r w:rsidRPr="009D241E">
        <w:t xml:space="preserve">. </w:t>
      </w:r>
      <w:r>
        <w:t>Distribusi kekerasan pada permukaan melintang akibat</w:t>
      </w:r>
      <w:r w:rsidRPr="009D241E">
        <w:t xml:space="preserve"> </w:t>
      </w:r>
      <w:r>
        <w:t>deformasi</w:t>
      </w:r>
      <w:r w:rsidRPr="009D241E">
        <w:t xml:space="preserve"> </w:t>
      </w:r>
      <w:r>
        <w:t xml:space="preserve">dan </w:t>
      </w:r>
      <w:r w:rsidRPr="008B3DC5">
        <w:rPr>
          <w:i/>
        </w:rPr>
        <w:t>electropilishing</w:t>
      </w:r>
    </w:p>
    <w:p w:rsidR="00C11E34" w:rsidRPr="00010962" w:rsidRDefault="00C11E34" w:rsidP="00C11E34">
      <w:pPr>
        <w:pStyle w:val="ListParagraph"/>
        <w:ind w:left="540"/>
        <w:jc w:val="both"/>
        <w:rPr>
          <w:sz w:val="22"/>
          <w:szCs w:val="22"/>
        </w:rPr>
      </w:pPr>
      <w:r w:rsidRPr="00010962">
        <w:rPr>
          <w:sz w:val="22"/>
          <w:szCs w:val="22"/>
        </w:rPr>
        <w:t xml:space="preserve"> </w:t>
      </w:r>
    </w:p>
    <w:p w:rsidR="003277B8" w:rsidRDefault="003277B8" w:rsidP="00AC36DE">
      <w:pPr>
        <w:pStyle w:val="Heading1"/>
        <w:numPr>
          <w:ilvl w:val="0"/>
          <w:numId w:val="3"/>
        </w:numPr>
        <w:rPr>
          <w:sz w:val="22"/>
          <w:szCs w:val="22"/>
          <w:lang w:val="id-ID"/>
        </w:rPr>
      </w:pPr>
      <w:r>
        <w:rPr>
          <w:sz w:val="22"/>
          <w:szCs w:val="22"/>
          <w:lang w:val="id-ID"/>
        </w:rPr>
        <w:t>Kesimpulan</w:t>
      </w:r>
    </w:p>
    <w:p w:rsidR="003277B8" w:rsidRDefault="00010962" w:rsidP="00DC00EA">
      <w:pPr>
        <w:jc w:val="both"/>
        <w:rPr>
          <w:sz w:val="22"/>
          <w:szCs w:val="22"/>
        </w:rPr>
      </w:pPr>
      <w:r>
        <w:rPr>
          <w:sz w:val="22"/>
          <w:szCs w:val="22"/>
        </w:rPr>
        <w:t>Berdasarkan data-data hasil penelitian dapat ditarik kesimpulan :</w:t>
      </w:r>
    </w:p>
    <w:p w:rsidR="00010962" w:rsidRDefault="00906C2B" w:rsidP="00010962">
      <w:pPr>
        <w:pStyle w:val="ListParagraph"/>
        <w:numPr>
          <w:ilvl w:val="0"/>
          <w:numId w:val="18"/>
        </w:numPr>
        <w:jc w:val="both"/>
        <w:rPr>
          <w:sz w:val="22"/>
          <w:szCs w:val="22"/>
        </w:rPr>
      </w:pPr>
      <w:r>
        <w:rPr>
          <w:sz w:val="22"/>
          <w:szCs w:val="22"/>
        </w:rPr>
        <w:t xml:space="preserve">Deformasi dingin </w:t>
      </w:r>
      <w:r w:rsidR="007A74AE">
        <w:rPr>
          <w:sz w:val="22"/>
          <w:szCs w:val="22"/>
        </w:rPr>
        <w:t xml:space="preserve">40% </w:t>
      </w:r>
      <w:r>
        <w:rPr>
          <w:sz w:val="22"/>
          <w:szCs w:val="22"/>
        </w:rPr>
        <w:t>dapat meningkatkan kekerasan baja tahan karat AISI 316L hingga 105%.</w:t>
      </w:r>
    </w:p>
    <w:p w:rsidR="00906C2B" w:rsidRPr="00A82B77" w:rsidRDefault="00906C2B" w:rsidP="00A82B77">
      <w:pPr>
        <w:pStyle w:val="ListParagraph"/>
        <w:numPr>
          <w:ilvl w:val="0"/>
          <w:numId w:val="18"/>
        </w:numPr>
        <w:jc w:val="both"/>
        <w:rPr>
          <w:sz w:val="22"/>
          <w:szCs w:val="22"/>
        </w:rPr>
      </w:pPr>
      <w:r>
        <w:rPr>
          <w:sz w:val="22"/>
          <w:szCs w:val="22"/>
        </w:rPr>
        <w:t xml:space="preserve">Proses </w:t>
      </w:r>
      <w:r w:rsidRPr="006424F6">
        <w:rPr>
          <w:i/>
          <w:sz w:val="22"/>
          <w:szCs w:val="22"/>
        </w:rPr>
        <w:t>electropolishing</w:t>
      </w:r>
      <w:r>
        <w:rPr>
          <w:sz w:val="22"/>
          <w:szCs w:val="22"/>
        </w:rPr>
        <w:t xml:space="preserve"> </w:t>
      </w:r>
      <w:r w:rsidR="00DA71BF">
        <w:rPr>
          <w:sz w:val="22"/>
          <w:szCs w:val="22"/>
        </w:rPr>
        <w:t xml:space="preserve">pada berbagai variasi parameter (jarak elektroda dan durasi) </w:t>
      </w:r>
      <w:r w:rsidR="006424F6">
        <w:rPr>
          <w:sz w:val="22"/>
          <w:szCs w:val="22"/>
        </w:rPr>
        <w:t xml:space="preserve">menyebabkan penurunan kekasaran </w:t>
      </w:r>
      <w:r w:rsidR="00DA71BF">
        <w:rPr>
          <w:sz w:val="22"/>
          <w:szCs w:val="22"/>
        </w:rPr>
        <w:t xml:space="preserve">pada </w:t>
      </w:r>
      <w:r w:rsidR="006424F6">
        <w:rPr>
          <w:sz w:val="22"/>
          <w:szCs w:val="22"/>
        </w:rPr>
        <w:t>permukaan</w:t>
      </w:r>
      <w:r w:rsidR="00DA71BF">
        <w:rPr>
          <w:sz w:val="22"/>
          <w:szCs w:val="22"/>
        </w:rPr>
        <w:t xml:space="preserve"> baja tahan karat AISI 316L hingga 14 kali lipat namun tidak mempengaruhi kekerasan permukaan material.</w:t>
      </w:r>
    </w:p>
    <w:p w:rsidR="003277B8" w:rsidRDefault="003277B8" w:rsidP="00AC36DE">
      <w:pPr>
        <w:pStyle w:val="Heading1"/>
        <w:numPr>
          <w:ilvl w:val="0"/>
          <w:numId w:val="3"/>
        </w:numPr>
        <w:rPr>
          <w:sz w:val="22"/>
          <w:szCs w:val="22"/>
        </w:rPr>
      </w:pPr>
      <w:r>
        <w:rPr>
          <w:sz w:val="22"/>
          <w:szCs w:val="22"/>
          <w:lang w:val="id-ID"/>
        </w:rPr>
        <w:t>Saran</w:t>
      </w:r>
    </w:p>
    <w:p w:rsidR="00A545E8" w:rsidRPr="00AD1FBF" w:rsidRDefault="00A545E8" w:rsidP="00A545E8">
      <w:pPr>
        <w:ind w:left="360"/>
        <w:rPr>
          <w:sz w:val="22"/>
          <w:szCs w:val="22"/>
        </w:rPr>
      </w:pPr>
      <w:r w:rsidRPr="00AD1FBF">
        <w:rPr>
          <w:sz w:val="22"/>
          <w:szCs w:val="22"/>
        </w:rPr>
        <w:t>Saran yang dapat diberikan setelah melakukan penelitian adalah:</w:t>
      </w:r>
    </w:p>
    <w:p w:rsidR="003277B8" w:rsidRDefault="00A82B77" w:rsidP="00A545E8">
      <w:pPr>
        <w:pStyle w:val="ListParagraph"/>
        <w:numPr>
          <w:ilvl w:val="0"/>
          <w:numId w:val="20"/>
        </w:numPr>
        <w:adjustRightInd w:val="0"/>
        <w:jc w:val="both"/>
        <w:rPr>
          <w:sz w:val="22"/>
          <w:szCs w:val="22"/>
          <w:lang w:eastAsia="id-ID"/>
        </w:rPr>
      </w:pPr>
      <w:r w:rsidRPr="00AD1FBF">
        <w:rPr>
          <w:sz w:val="22"/>
          <w:szCs w:val="22"/>
          <w:lang w:eastAsia="id-ID"/>
        </w:rPr>
        <w:t>Perlu</w:t>
      </w:r>
      <w:r w:rsidRPr="00A82B77">
        <w:rPr>
          <w:sz w:val="22"/>
          <w:szCs w:val="22"/>
          <w:lang w:eastAsia="id-ID"/>
        </w:rPr>
        <w:t xml:space="preserve"> dilakukan deformasi dingin dengan berbagai variasi tekanan untuk melihat pengaruh tekanan terhadap perubahan kekerasan material</w:t>
      </w:r>
      <w:r w:rsidR="003277B8" w:rsidRPr="00A82B77">
        <w:rPr>
          <w:sz w:val="22"/>
          <w:szCs w:val="22"/>
          <w:lang w:eastAsia="id-ID"/>
        </w:rPr>
        <w:t>.</w:t>
      </w:r>
    </w:p>
    <w:p w:rsidR="00A82B77" w:rsidRPr="00A82B77" w:rsidRDefault="00A82B77" w:rsidP="00A82B77">
      <w:pPr>
        <w:pStyle w:val="ListParagraph"/>
        <w:numPr>
          <w:ilvl w:val="0"/>
          <w:numId w:val="20"/>
        </w:numPr>
        <w:adjustRightInd w:val="0"/>
        <w:jc w:val="both"/>
        <w:rPr>
          <w:sz w:val="22"/>
          <w:szCs w:val="22"/>
          <w:lang w:eastAsia="id-ID"/>
        </w:rPr>
      </w:pPr>
      <w:r>
        <w:rPr>
          <w:sz w:val="22"/>
          <w:szCs w:val="22"/>
          <w:lang w:eastAsia="id-ID"/>
        </w:rPr>
        <w:t>Perlu dilakukan perlakuan</w:t>
      </w:r>
      <w:r w:rsidR="00A545E8">
        <w:rPr>
          <w:sz w:val="22"/>
          <w:szCs w:val="22"/>
          <w:lang w:eastAsia="id-ID"/>
        </w:rPr>
        <w:t xml:space="preserve"> </w:t>
      </w:r>
      <w:r w:rsidR="00A545E8" w:rsidRPr="00A545E8">
        <w:rPr>
          <w:i/>
          <w:sz w:val="22"/>
          <w:szCs w:val="22"/>
          <w:lang w:eastAsia="id-ID"/>
        </w:rPr>
        <w:t xml:space="preserve">electropolishing </w:t>
      </w:r>
      <w:r w:rsidR="00A545E8">
        <w:rPr>
          <w:sz w:val="22"/>
          <w:szCs w:val="22"/>
          <w:lang w:eastAsia="id-ID"/>
        </w:rPr>
        <w:t>dengan variasi</w:t>
      </w:r>
      <w:r>
        <w:rPr>
          <w:sz w:val="22"/>
          <w:szCs w:val="22"/>
          <w:lang w:eastAsia="id-ID"/>
        </w:rPr>
        <w:t xml:space="preserve"> tegangan</w:t>
      </w:r>
      <w:r w:rsidR="00A545E8">
        <w:rPr>
          <w:sz w:val="22"/>
          <w:szCs w:val="22"/>
          <w:lang w:eastAsia="id-ID"/>
        </w:rPr>
        <w:t xml:space="preserve"> listrik untuk mengamati pengaruh besarnya tegangan listrik terhadap kekasaran permukaan material</w:t>
      </w:r>
    </w:p>
    <w:p w:rsidR="0061362D" w:rsidRDefault="0061362D" w:rsidP="0061362D">
      <w:pPr>
        <w:pStyle w:val="Heading1"/>
        <w:numPr>
          <w:ilvl w:val="0"/>
          <w:numId w:val="0"/>
        </w:numPr>
        <w:rPr>
          <w:sz w:val="22"/>
          <w:szCs w:val="22"/>
          <w:lang w:val="id-ID"/>
        </w:rPr>
      </w:pPr>
      <w:r>
        <w:rPr>
          <w:sz w:val="22"/>
          <w:szCs w:val="22"/>
        </w:rPr>
        <w:t>Ucapan Terima kasih</w:t>
      </w:r>
    </w:p>
    <w:p w:rsidR="0061362D" w:rsidRDefault="0061362D" w:rsidP="00A545E8">
      <w:pPr>
        <w:adjustRightInd w:val="0"/>
        <w:jc w:val="both"/>
        <w:rPr>
          <w:sz w:val="22"/>
          <w:szCs w:val="22"/>
          <w:lang w:eastAsia="id-ID"/>
        </w:rPr>
      </w:pPr>
      <w:r>
        <w:rPr>
          <w:sz w:val="22"/>
          <w:szCs w:val="22"/>
          <w:lang w:eastAsia="id-ID"/>
        </w:rPr>
        <w:t xml:space="preserve">Penulis mengucapkan terima kasih kepada </w:t>
      </w:r>
      <w:r w:rsidR="00A545E8">
        <w:rPr>
          <w:sz w:val="22"/>
          <w:szCs w:val="22"/>
          <w:lang w:eastAsia="id-ID"/>
        </w:rPr>
        <w:t>Sekolah Tinggi Teknologi Adisutjipto</w:t>
      </w:r>
      <w:r>
        <w:rPr>
          <w:sz w:val="22"/>
          <w:szCs w:val="22"/>
          <w:lang w:eastAsia="id-ID"/>
        </w:rPr>
        <w:t xml:space="preserve"> yang telah memberi dukungan financial terhadap penelitian ini.</w:t>
      </w:r>
    </w:p>
    <w:p w:rsidR="003277B8" w:rsidRDefault="003277B8" w:rsidP="003277B8">
      <w:pPr>
        <w:pStyle w:val="ReferenceHead"/>
      </w:pPr>
      <w:r>
        <w:t>DAFTAR PUSTAKA</w:t>
      </w:r>
    </w:p>
    <w:p w:rsidR="003277B8" w:rsidRDefault="003277B8" w:rsidP="003277B8">
      <w:pPr>
        <w:pStyle w:val="FigureCaption"/>
        <w:rPr>
          <w:b/>
          <w:bCs/>
          <w:lang w:val="fr-FR"/>
        </w:rPr>
      </w:pPr>
    </w:p>
    <w:p w:rsidR="00683620" w:rsidRDefault="004F3FEF" w:rsidP="00727066">
      <w:pPr>
        <w:pStyle w:val="FigureCaption"/>
        <w:ind w:left="450" w:hanging="450"/>
      </w:pPr>
      <w:r>
        <w:rPr>
          <w:bCs/>
          <w:lang w:val="fr-FR"/>
        </w:rPr>
        <w:t>[1]</w:t>
      </w:r>
      <w:r w:rsidR="00E42CA0">
        <w:t>Williams,D.F, 1987,</w:t>
      </w:r>
      <w:r w:rsidR="002F225B">
        <w:t xml:space="preserve"> </w:t>
      </w:r>
      <w:r w:rsidR="00E42CA0">
        <w:t xml:space="preserve">Proceeding of a Consensus Conference of the European Society of Biomaterials,  </w:t>
      </w:r>
      <w:r w:rsidR="00E42CA0" w:rsidRPr="00977892">
        <w:rPr>
          <w:i/>
        </w:rPr>
        <w:t>Elsevier</w:t>
      </w:r>
      <w:r w:rsidR="00E42CA0">
        <w:t>, Amsterdam</w:t>
      </w:r>
      <w:r w:rsidR="00977892">
        <w:t>.</w:t>
      </w:r>
    </w:p>
    <w:p w:rsidR="00977892" w:rsidRPr="00683620" w:rsidRDefault="004F3FEF" w:rsidP="00727066">
      <w:pPr>
        <w:pStyle w:val="FigureCaption"/>
        <w:ind w:left="450" w:hanging="450"/>
        <w:rPr>
          <w:bCs/>
          <w:lang w:val="fr-FR"/>
        </w:rPr>
      </w:pPr>
      <w:r>
        <w:t>[2]</w:t>
      </w:r>
      <w:r w:rsidR="002F225B">
        <w:t xml:space="preserve">Bombac D.,Brojan M.,Fajfar P., Kosel F.,Turk R., 2007, </w:t>
      </w:r>
      <w:r w:rsidR="002F225B" w:rsidRPr="002F225B">
        <w:rPr>
          <w:i/>
        </w:rPr>
        <w:t>Review of Material in Medical Aplications</w:t>
      </w:r>
      <w:r w:rsidR="002F225B" w:rsidRPr="00202500">
        <w:t>,</w:t>
      </w:r>
      <w:r w:rsidR="002F225B">
        <w:t xml:space="preserve"> </w:t>
      </w:r>
      <w:r w:rsidR="002F225B" w:rsidRPr="00727066">
        <w:t>RMZ-Material and Geoenvironment</w:t>
      </w:r>
      <w:r w:rsidR="002F225B">
        <w:t>, Vol. 54, pp. 471-499.</w:t>
      </w:r>
    </w:p>
    <w:p w:rsidR="009C54D6" w:rsidRDefault="004F3FEF" w:rsidP="00727066">
      <w:pPr>
        <w:ind w:left="450" w:hanging="450"/>
        <w:jc w:val="both"/>
        <w:rPr>
          <w:sz w:val="16"/>
          <w:szCs w:val="16"/>
        </w:rPr>
      </w:pPr>
      <w:r>
        <w:rPr>
          <w:bCs/>
          <w:sz w:val="16"/>
          <w:szCs w:val="16"/>
          <w:lang w:val="fr-FR"/>
        </w:rPr>
        <w:t>[3]</w:t>
      </w:r>
      <w:r w:rsidR="009C54D6" w:rsidRPr="009C54D6">
        <w:rPr>
          <w:sz w:val="16"/>
          <w:szCs w:val="16"/>
        </w:rPr>
        <w:t>Chen X.H., Lu.J.,Lu.L., dan Lu.K., 2005</w:t>
      </w:r>
      <w:r w:rsidR="009C54D6">
        <w:rPr>
          <w:sz w:val="16"/>
          <w:szCs w:val="16"/>
        </w:rPr>
        <w:t>,</w:t>
      </w:r>
      <w:r w:rsidR="00727066">
        <w:rPr>
          <w:sz w:val="16"/>
          <w:szCs w:val="16"/>
        </w:rPr>
        <w:t xml:space="preserve"> </w:t>
      </w:r>
      <w:r w:rsidR="009C54D6" w:rsidRPr="009C54D6">
        <w:rPr>
          <w:i/>
          <w:sz w:val="16"/>
          <w:szCs w:val="16"/>
        </w:rPr>
        <w:t>The Properties of Nanocrystalline 316L Austenitic Stainless steel</w:t>
      </w:r>
      <w:r w:rsidR="009C54D6" w:rsidRPr="009C54D6">
        <w:rPr>
          <w:sz w:val="16"/>
          <w:szCs w:val="16"/>
        </w:rPr>
        <w:t xml:space="preserve">, </w:t>
      </w:r>
      <w:r w:rsidR="009C54D6" w:rsidRPr="00727066">
        <w:rPr>
          <w:sz w:val="16"/>
          <w:szCs w:val="16"/>
        </w:rPr>
        <w:t>Scripta Materalia,</w:t>
      </w:r>
      <w:r w:rsidR="009C54D6" w:rsidRPr="009C54D6">
        <w:rPr>
          <w:sz w:val="16"/>
          <w:szCs w:val="16"/>
        </w:rPr>
        <w:t xml:space="preserve"> Vol. 52,  pp. 1039-1044.</w:t>
      </w:r>
    </w:p>
    <w:p w:rsidR="00727066" w:rsidRDefault="00727066" w:rsidP="00727066">
      <w:pPr>
        <w:ind w:left="450" w:hanging="450"/>
        <w:jc w:val="both"/>
        <w:rPr>
          <w:sz w:val="16"/>
          <w:szCs w:val="16"/>
        </w:rPr>
      </w:pPr>
      <w:r>
        <w:rPr>
          <w:sz w:val="16"/>
          <w:szCs w:val="16"/>
        </w:rPr>
        <w:lastRenderedPageBreak/>
        <w:t>[4]</w:t>
      </w:r>
      <w:r w:rsidR="004F3FEF">
        <w:rPr>
          <w:sz w:val="16"/>
          <w:szCs w:val="16"/>
        </w:rPr>
        <w:t xml:space="preserve"> </w:t>
      </w:r>
      <w:r w:rsidRPr="00727066">
        <w:rPr>
          <w:color w:val="000000"/>
          <w:sz w:val="16"/>
          <w:szCs w:val="16"/>
        </w:rPr>
        <w:t>Dieter G.E., 1988,</w:t>
      </w:r>
      <w:r>
        <w:rPr>
          <w:sz w:val="16"/>
          <w:szCs w:val="16"/>
        </w:rPr>
        <w:t xml:space="preserve"> </w:t>
      </w:r>
      <w:r w:rsidRPr="00727066">
        <w:rPr>
          <w:i/>
          <w:sz w:val="16"/>
          <w:szCs w:val="16"/>
        </w:rPr>
        <w:t>Mechanical Metalurgy</w:t>
      </w:r>
      <w:r w:rsidRPr="00727066">
        <w:rPr>
          <w:sz w:val="16"/>
          <w:szCs w:val="16"/>
        </w:rPr>
        <w:t>, McGraw-Hill Book Company, S1 Metric edition, London,United Kingdom</w:t>
      </w:r>
    </w:p>
    <w:p w:rsidR="00727066" w:rsidRDefault="00727066" w:rsidP="005D6B2D">
      <w:pPr>
        <w:ind w:left="450" w:hanging="450"/>
        <w:jc w:val="both"/>
        <w:rPr>
          <w:sz w:val="16"/>
          <w:szCs w:val="16"/>
        </w:rPr>
      </w:pPr>
      <w:r>
        <w:rPr>
          <w:sz w:val="16"/>
          <w:szCs w:val="16"/>
        </w:rPr>
        <w:t>[5</w:t>
      </w:r>
      <w:r w:rsidRPr="005D6B2D">
        <w:rPr>
          <w:sz w:val="16"/>
          <w:szCs w:val="16"/>
        </w:rPr>
        <w:t>]</w:t>
      </w:r>
      <w:r w:rsidR="004F3FEF">
        <w:rPr>
          <w:sz w:val="16"/>
          <w:szCs w:val="16"/>
        </w:rPr>
        <w:t xml:space="preserve"> </w:t>
      </w:r>
      <w:r w:rsidR="005D6B2D" w:rsidRPr="005D6B2D">
        <w:rPr>
          <w:sz w:val="16"/>
          <w:szCs w:val="16"/>
        </w:rPr>
        <w:t>Mahagaonkar S. B. dan Brahmankar P. K. , 2008</w:t>
      </w:r>
      <w:r w:rsidR="005D6B2D">
        <w:rPr>
          <w:sz w:val="16"/>
          <w:szCs w:val="16"/>
        </w:rPr>
        <w:t xml:space="preserve">, </w:t>
      </w:r>
      <w:r w:rsidR="005D6B2D" w:rsidRPr="005D6B2D">
        <w:rPr>
          <w:i/>
          <w:sz w:val="16"/>
          <w:szCs w:val="16"/>
        </w:rPr>
        <w:t>Effect of Shot peening Parameters on Microhardness of AISI 1045 and 316L material: an analysis using design of experiment</w:t>
      </w:r>
      <w:r w:rsidR="005D6B2D" w:rsidRPr="005D6B2D">
        <w:rPr>
          <w:sz w:val="16"/>
          <w:szCs w:val="16"/>
        </w:rPr>
        <w:t>, International Journal Advance Manufactur Technology, Vol.38, pp. 563–574.</w:t>
      </w:r>
    </w:p>
    <w:p w:rsidR="005D6B2D" w:rsidRPr="005D6B2D" w:rsidRDefault="004F3FEF" w:rsidP="005D6B2D">
      <w:pPr>
        <w:ind w:left="450" w:hanging="450"/>
        <w:jc w:val="both"/>
        <w:rPr>
          <w:sz w:val="16"/>
          <w:szCs w:val="16"/>
        </w:rPr>
      </w:pPr>
      <w:r>
        <w:rPr>
          <w:sz w:val="16"/>
          <w:szCs w:val="16"/>
        </w:rPr>
        <w:t>[6]</w:t>
      </w:r>
      <w:r w:rsidR="005D6B2D" w:rsidRPr="005D6B2D">
        <w:rPr>
          <w:sz w:val="16"/>
          <w:szCs w:val="16"/>
        </w:rPr>
        <w:t>Callister Jr.,W.D., 2001</w:t>
      </w:r>
      <w:r w:rsidR="005D6B2D">
        <w:rPr>
          <w:sz w:val="16"/>
          <w:szCs w:val="16"/>
        </w:rPr>
        <w:t xml:space="preserve">, </w:t>
      </w:r>
      <w:r w:rsidR="005D6B2D" w:rsidRPr="005D6B2D">
        <w:rPr>
          <w:i/>
          <w:sz w:val="16"/>
          <w:szCs w:val="16"/>
        </w:rPr>
        <w:t>Fundamentals of Materials Science and Engineering</w:t>
      </w:r>
      <w:r w:rsidR="005D6B2D" w:rsidRPr="005D6B2D">
        <w:rPr>
          <w:sz w:val="16"/>
          <w:szCs w:val="16"/>
        </w:rPr>
        <w:t>, Interactive e Text, John Wiley &amp; Sons, Fifth Edition, New York, United States Of America.</w:t>
      </w:r>
    </w:p>
    <w:p w:rsidR="005D6B2D" w:rsidRPr="005D6B2D" w:rsidRDefault="004F3FEF" w:rsidP="005D6B2D">
      <w:pPr>
        <w:ind w:left="450" w:hanging="450"/>
        <w:jc w:val="both"/>
        <w:rPr>
          <w:sz w:val="16"/>
          <w:szCs w:val="16"/>
        </w:rPr>
      </w:pPr>
      <w:r>
        <w:rPr>
          <w:sz w:val="16"/>
          <w:szCs w:val="16"/>
        </w:rPr>
        <w:t>[7]</w:t>
      </w:r>
      <w:r w:rsidR="00892447">
        <w:rPr>
          <w:sz w:val="16"/>
          <w:szCs w:val="16"/>
        </w:rPr>
        <w:t xml:space="preserve">Hryniewicz T., Rokosz K., and Filippi M., 2009, </w:t>
      </w:r>
      <w:r w:rsidR="00892447" w:rsidRPr="00892447">
        <w:rPr>
          <w:i/>
          <w:sz w:val="16"/>
          <w:szCs w:val="16"/>
        </w:rPr>
        <w:t>Biomaterials studies on AISI 316L Stainless Steel after Magnetoelectropolishing</w:t>
      </w:r>
      <w:r w:rsidR="00892447">
        <w:rPr>
          <w:sz w:val="16"/>
          <w:szCs w:val="16"/>
        </w:rPr>
        <w:t>, Journal of Materials, Vol.2. pp. 129-145.</w:t>
      </w:r>
    </w:p>
    <w:p w:rsidR="00683620" w:rsidRDefault="00892447" w:rsidP="004F3FEF">
      <w:pPr>
        <w:pStyle w:val="FigureCaption"/>
        <w:ind w:left="450" w:hanging="450"/>
      </w:pPr>
      <w:r>
        <w:rPr>
          <w:bCs/>
          <w:lang w:val="fr-FR"/>
        </w:rPr>
        <w:t xml:space="preserve">[8] </w:t>
      </w:r>
      <w:r w:rsidR="004F3FEF" w:rsidRPr="00747140">
        <w:t>Huda</w:t>
      </w:r>
      <w:r w:rsidR="00D603CE">
        <w:t xml:space="preserve"> Z., 2007, </w:t>
      </w:r>
      <w:r w:rsidR="004F3FEF" w:rsidRPr="00D603CE">
        <w:rPr>
          <w:i/>
        </w:rPr>
        <w:t>Effects of Degrees of Cold Working and Recrystallisation on the Microstructure and Hardness of Commercial-Purity Aluminum</w:t>
      </w:r>
      <w:r w:rsidR="004F3FEF" w:rsidRPr="00807D4C">
        <w:t xml:space="preserve">, </w:t>
      </w:r>
      <w:r w:rsidR="004F3FEF" w:rsidRPr="00747140">
        <w:t>European Journal of Scientific Research</w:t>
      </w:r>
      <w:r w:rsidR="004F3FEF">
        <w:t>,</w:t>
      </w:r>
      <w:r w:rsidR="004F3FEF" w:rsidRPr="00F4060B">
        <w:t xml:space="preserve"> </w:t>
      </w:r>
      <w:r w:rsidR="004F3FEF">
        <w:t xml:space="preserve">Vol. 26, </w:t>
      </w:r>
      <w:r w:rsidR="004F3FEF" w:rsidRPr="00747140">
        <w:t>pp.549-557</w:t>
      </w:r>
      <w:r w:rsidR="004F3FEF">
        <w:t>.</w:t>
      </w:r>
    </w:p>
    <w:p w:rsidR="001B0ECD" w:rsidRPr="001B0ECD" w:rsidRDefault="004F3FEF" w:rsidP="001B0ECD">
      <w:pPr>
        <w:pStyle w:val="Normal4"/>
        <w:ind w:left="450" w:hanging="450"/>
        <w:jc w:val="both"/>
        <w:rPr>
          <w:color w:val="000000"/>
          <w:sz w:val="16"/>
          <w:szCs w:val="16"/>
        </w:rPr>
      </w:pPr>
      <w:r w:rsidRPr="001B0ECD">
        <w:rPr>
          <w:sz w:val="16"/>
          <w:szCs w:val="16"/>
        </w:rPr>
        <w:t>[9]</w:t>
      </w:r>
      <w:r w:rsidR="001B0ECD" w:rsidRPr="001B0ECD">
        <w:rPr>
          <w:color w:val="000000"/>
          <w:sz w:val="16"/>
          <w:szCs w:val="16"/>
        </w:rPr>
        <w:t xml:space="preserve"> Milad, M., Zreiba, N., Elh</w:t>
      </w:r>
      <w:r w:rsidR="00D603CE">
        <w:rPr>
          <w:color w:val="000000"/>
          <w:sz w:val="16"/>
          <w:szCs w:val="16"/>
        </w:rPr>
        <w:t xml:space="preserve">alouani, F., Baradai C., 2008, </w:t>
      </w:r>
      <w:r w:rsidR="001B0ECD" w:rsidRPr="00D603CE">
        <w:rPr>
          <w:i/>
          <w:color w:val="000000"/>
          <w:sz w:val="16"/>
          <w:szCs w:val="16"/>
        </w:rPr>
        <w:t>The Effect of Cold Work on Structure and Properties of AISI 304 Stainless Steel</w:t>
      </w:r>
      <w:r w:rsidR="001B0ECD" w:rsidRPr="001B0ECD">
        <w:rPr>
          <w:color w:val="000000"/>
          <w:sz w:val="16"/>
          <w:szCs w:val="16"/>
        </w:rPr>
        <w:t xml:space="preserve">, Journal of Materials Processing Technology, Vol. 203, pp. 80-85. </w:t>
      </w:r>
    </w:p>
    <w:sectPr w:rsidR="001B0ECD" w:rsidRPr="001B0ECD" w:rsidSect="00FC6258">
      <w:headerReference w:type="default" r:id="rId15"/>
      <w:footerReference w:type="even" r:id="rId16"/>
      <w:footerReference w:type="default" r:id="rId17"/>
      <w:pgSz w:w="12240" w:h="15840" w:code="1"/>
      <w:pgMar w:top="1008" w:right="936" w:bottom="1008" w:left="936" w:header="432" w:footer="432" w:gutter="0"/>
      <w:cols w:num="2" w:space="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79B" w:rsidRDefault="0000179B" w:rsidP="003277B8">
      <w:r>
        <w:separator/>
      </w:r>
    </w:p>
  </w:endnote>
  <w:endnote w:type="continuationSeparator" w:id="1">
    <w:p w:rsidR="0000179B" w:rsidRDefault="0000179B" w:rsidP="00327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BD3" w:rsidRDefault="00E03B40" w:rsidP="00B427DA">
    <w:pPr>
      <w:pStyle w:val="Footer"/>
      <w:framePr w:wrap="around" w:vAnchor="text" w:hAnchor="margin" w:xAlign="center" w:y="1"/>
      <w:rPr>
        <w:rStyle w:val="PageNumber"/>
      </w:rPr>
    </w:pPr>
    <w:r>
      <w:rPr>
        <w:rStyle w:val="PageNumber"/>
      </w:rPr>
      <w:fldChar w:fldCharType="begin"/>
    </w:r>
    <w:r w:rsidR="00960FDD">
      <w:rPr>
        <w:rStyle w:val="PageNumber"/>
      </w:rPr>
      <w:instrText xml:space="preserve">PAGE  </w:instrText>
    </w:r>
    <w:r>
      <w:rPr>
        <w:rStyle w:val="PageNumber"/>
      </w:rPr>
      <w:fldChar w:fldCharType="end"/>
    </w:r>
  </w:p>
  <w:p w:rsidR="00DE4BD3" w:rsidRDefault="000017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E02" w:rsidRPr="00DE4BD3" w:rsidRDefault="0000179B" w:rsidP="00DE4BD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79B" w:rsidRDefault="0000179B" w:rsidP="003277B8">
      <w:r>
        <w:separator/>
      </w:r>
    </w:p>
  </w:footnote>
  <w:footnote w:type="continuationSeparator" w:id="1">
    <w:p w:rsidR="0000179B" w:rsidRDefault="0000179B" w:rsidP="00327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DA3" w:rsidRDefault="0000179B">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89F7D5F"/>
    <w:multiLevelType w:val="hybridMultilevel"/>
    <w:tmpl w:val="A072A22A"/>
    <w:lvl w:ilvl="0" w:tplc="4FD4C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AE3184"/>
    <w:multiLevelType w:val="hybridMultilevel"/>
    <w:tmpl w:val="B9CE8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E63EA7"/>
    <w:multiLevelType w:val="multilevel"/>
    <w:tmpl w:val="BA7A5A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FC47744"/>
    <w:multiLevelType w:val="multilevel"/>
    <w:tmpl w:val="BA7A5A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65275C0D"/>
    <w:multiLevelType w:val="singleLevel"/>
    <w:tmpl w:val="D838826C"/>
    <w:lvl w:ilvl="0">
      <w:start w:val="1"/>
      <w:numFmt w:val="decimal"/>
      <w:pStyle w:val="Reference"/>
      <w:lvlText w:val="[%1]"/>
      <w:lvlJc w:val="left"/>
      <w:pPr>
        <w:tabs>
          <w:tab w:val="num" w:pos="1170"/>
        </w:tabs>
        <w:ind w:left="1170" w:hanging="360"/>
      </w:pPr>
    </w:lvl>
  </w:abstractNum>
  <w:abstractNum w:abstractNumId="6">
    <w:nsid w:val="6F2F34AE"/>
    <w:multiLevelType w:val="hybridMultilevel"/>
    <w:tmpl w:val="2ABA941A"/>
    <w:lvl w:ilvl="0" w:tplc="44A4C1F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3"/>
  </w:num>
  <w:num w:numId="18">
    <w:abstractNumId w:val="2"/>
  </w:num>
  <w:num w:numId="19">
    <w:abstractNumId w:val="1"/>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footnotePr>
    <w:footnote w:id="0"/>
    <w:footnote w:id="1"/>
  </w:footnotePr>
  <w:endnotePr>
    <w:endnote w:id="0"/>
    <w:endnote w:id="1"/>
  </w:endnotePr>
  <w:compat/>
  <w:rsids>
    <w:rsidRoot w:val="003277B8"/>
    <w:rsid w:val="0000179B"/>
    <w:rsid w:val="00010962"/>
    <w:rsid w:val="00036DC7"/>
    <w:rsid w:val="0004055A"/>
    <w:rsid w:val="00065126"/>
    <w:rsid w:val="00094F73"/>
    <w:rsid w:val="000A088C"/>
    <w:rsid w:val="000A32E3"/>
    <w:rsid w:val="000C0295"/>
    <w:rsid w:val="000C3326"/>
    <w:rsid w:val="000C44C7"/>
    <w:rsid w:val="001135E8"/>
    <w:rsid w:val="00116D48"/>
    <w:rsid w:val="00141B35"/>
    <w:rsid w:val="001505F0"/>
    <w:rsid w:val="00151B70"/>
    <w:rsid w:val="00163BD6"/>
    <w:rsid w:val="001B0ECD"/>
    <w:rsid w:val="001B5818"/>
    <w:rsid w:val="001C3A97"/>
    <w:rsid w:val="001D5695"/>
    <w:rsid w:val="001E6F43"/>
    <w:rsid w:val="001F60C2"/>
    <w:rsid w:val="0021684C"/>
    <w:rsid w:val="00225E29"/>
    <w:rsid w:val="00234C13"/>
    <w:rsid w:val="00243CD6"/>
    <w:rsid w:val="00272E9B"/>
    <w:rsid w:val="002D07C1"/>
    <w:rsid w:val="002D622E"/>
    <w:rsid w:val="002F225B"/>
    <w:rsid w:val="002F4B34"/>
    <w:rsid w:val="003027DD"/>
    <w:rsid w:val="0030424B"/>
    <w:rsid w:val="0031433F"/>
    <w:rsid w:val="0032036D"/>
    <w:rsid w:val="003241E1"/>
    <w:rsid w:val="003277B8"/>
    <w:rsid w:val="0033035D"/>
    <w:rsid w:val="00335B61"/>
    <w:rsid w:val="00343314"/>
    <w:rsid w:val="003501CD"/>
    <w:rsid w:val="0035785E"/>
    <w:rsid w:val="00366AD9"/>
    <w:rsid w:val="00377140"/>
    <w:rsid w:val="0038075D"/>
    <w:rsid w:val="00380EB4"/>
    <w:rsid w:val="00390268"/>
    <w:rsid w:val="003D40F0"/>
    <w:rsid w:val="003D6E76"/>
    <w:rsid w:val="003F4906"/>
    <w:rsid w:val="004065E1"/>
    <w:rsid w:val="00417082"/>
    <w:rsid w:val="00424E11"/>
    <w:rsid w:val="004313CA"/>
    <w:rsid w:val="00443E27"/>
    <w:rsid w:val="004604D7"/>
    <w:rsid w:val="00463210"/>
    <w:rsid w:val="00480D90"/>
    <w:rsid w:val="00486431"/>
    <w:rsid w:val="00487EE9"/>
    <w:rsid w:val="004C6475"/>
    <w:rsid w:val="004E51C5"/>
    <w:rsid w:val="004F3FEF"/>
    <w:rsid w:val="00500E60"/>
    <w:rsid w:val="00504790"/>
    <w:rsid w:val="0050510D"/>
    <w:rsid w:val="0052495C"/>
    <w:rsid w:val="00534787"/>
    <w:rsid w:val="005440A0"/>
    <w:rsid w:val="00554E0C"/>
    <w:rsid w:val="0055764E"/>
    <w:rsid w:val="0055779B"/>
    <w:rsid w:val="005760BF"/>
    <w:rsid w:val="00583C77"/>
    <w:rsid w:val="005B03C9"/>
    <w:rsid w:val="005D2CBE"/>
    <w:rsid w:val="005D6B2D"/>
    <w:rsid w:val="005F075E"/>
    <w:rsid w:val="005F2810"/>
    <w:rsid w:val="005F3BD7"/>
    <w:rsid w:val="0061362D"/>
    <w:rsid w:val="006424F6"/>
    <w:rsid w:val="00683620"/>
    <w:rsid w:val="006B4AB6"/>
    <w:rsid w:val="006D27D3"/>
    <w:rsid w:val="006D4019"/>
    <w:rsid w:val="006E2F81"/>
    <w:rsid w:val="006E310E"/>
    <w:rsid w:val="006F0014"/>
    <w:rsid w:val="006F220E"/>
    <w:rsid w:val="006F49B1"/>
    <w:rsid w:val="00727066"/>
    <w:rsid w:val="00733525"/>
    <w:rsid w:val="00764649"/>
    <w:rsid w:val="00765A84"/>
    <w:rsid w:val="00766D64"/>
    <w:rsid w:val="00771C92"/>
    <w:rsid w:val="00794D92"/>
    <w:rsid w:val="007974F5"/>
    <w:rsid w:val="007A3F00"/>
    <w:rsid w:val="007A6690"/>
    <w:rsid w:val="007A74AE"/>
    <w:rsid w:val="007C308A"/>
    <w:rsid w:val="007C735E"/>
    <w:rsid w:val="007E32B8"/>
    <w:rsid w:val="007E514B"/>
    <w:rsid w:val="007F3F8E"/>
    <w:rsid w:val="00836DCF"/>
    <w:rsid w:val="00843F5F"/>
    <w:rsid w:val="00876E11"/>
    <w:rsid w:val="00892447"/>
    <w:rsid w:val="008936F7"/>
    <w:rsid w:val="00895106"/>
    <w:rsid w:val="008B3DC5"/>
    <w:rsid w:val="008C4370"/>
    <w:rsid w:val="008C6204"/>
    <w:rsid w:val="008E01ED"/>
    <w:rsid w:val="008E11F5"/>
    <w:rsid w:val="008F4459"/>
    <w:rsid w:val="008F69EF"/>
    <w:rsid w:val="009041E8"/>
    <w:rsid w:val="009064E2"/>
    <w:rsid w:val="00906C2B"/>
    <w:rsid w:val="009551E2"/>
    <w:rsid w:val="0095524C"/>
    <w:rsid w:val="009600AA"/>
    <w:rsid w:val="00960FDD"/>
    <w:rsid w:val="00976D25"/>
    <w:rsid w:val="00977892"/>
    <w:rsid w:val="009B0E97"/>
    <w:rsid w:val="009C3544"/>
    <w:rsid w:val="009C54D6"/>
    <w:rsid w:val="009C74F2"/>
    <w:rsid w:val="009D241E"/>
    <w:rsid w:val="009D3CCA"/>
    <w:rsid w:val="00A07209"/>
    <w:rsid w:val="00A545E8"/>
    <w:rsid w:val="00A82B77"/>
    <w:rsid w:val="00A96302"/>
    <w:rsid w:val="00AA27AC"/>
    <w:rsid w:val="00AA473A"/>
    <w:rsid w:val="00AC36DE"/>
    <w:rsid w:val="00AC73AC"/>
    <w:rsid w:val="00AD1FBF"/>
    <w:rsid w:val="00AE15EF"/>
    <w:rsid w:val="00AF6835"/>
    <w:rsid w:val="00B04B24"/>
    <w:rsid w:val="00B144C3"/>
    <w:rsid w:val="00B1677E"/>
    <w:rsid w:val="00B16F62"/>
    <w:rsid w:val="00B346F6"/>
    <w:rsid w:val="00B72D95"/>
    <w:rsid w:val="00B837F6"/>
    <w:rsid w:val="00B926BB"/>
    <w:rsid w:val="00B967A3"/>
    <w:rsid w:val="00BA2085"/>
    <w:rsid w:val="00BC3239"/>
    <w:rsid w:val="00C11E34"/>
    <w:rsid w:val="00C12766"/>
    <w:rsid w:val="00C205A0"/>
    <w:rsid w:val="00C32068"/>
    <w:rsid w:val="00C44657"/>
    <w:rsid w:val="00C56607"/>
    <w:rsid w:val="00C65256"/>
    <w:rsid w:val="00C771E2"/>
    <w:rsid w:val="00C81381"/>
    <w:rsid w:val="00C86165"/>
    <w:rsid w:val="00C8650F"/>
    <w:rsid w:val="00CA13C3"/>
    <w:rsid w:val="00CA411D"/>
    <w:rsid w:val="00CA4822"/>
    <w:rsid w:val="00D064A1"/>
    <w:rsid w:val="00D11477"/>
    <w:rsid w:val="00D11929"/>
    <w:rsid w:val="00D208ED"/>
    <w:rsid w:val="00D50619"/>
    <w:rsid w:val="00D603CE"/>
    <w:rsid w:val="00D64CD2"/>
    <w:rsid w:val="00D749E6"/>
    <w:rsid w:val="00D80589"/>
    <w:rsid w:val="00DA71BF"/>
    <w:rsid w:val="00DB0CAB"/>
    <w:rsid w:val="00DC00EA"/>
    <w:rsid w:val="00DE03D2"/>
    <w:rsid w:val="00DE56EE"/>
    <w:rsid w:val="00DE62BE"/>
    <w:rsid w:val="00E03B40"/>
    <w:rsid w:val="00E063F7"/>
    <w:rsid w:val="00E217B6"/>
    <w:rsid w:val="00E42CA0"/>
    <w:rsid w:val="00E42F5C"/>
    <w:rsid w:val="00E50A2C"/>
    <w:rsid w:val="00E513B1"/>
    <w:rsid w:val="00E56310"/>
    <w:rsid w:val="00E7182A"/>
    <w:rsid w:val="00E82F6F"/>
    <w:rsid w:val="00EA08A0"/>
    <w:rsid w:val="00ED0628"/>
    <w:rsid w:val="00F03174"/>
    <w:rsid w:val="00F0456E"/>
    <w:rsid w:val="00F25FDB"/>
    <w:rsid w:val="00F46A8B"/>
    <w:rsid w:val="00F513F2"/>
    <w:rsid w:val="00F77E17"/>
    <w:rsid w:val="00F84A80"/>
    <w:rsid w:val="00FD63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B8"/>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277B8"/>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3277B8"/>
    <w:pPr>
      <w:keepNext/>
      <w:numPr>
        <w:ilvl w:val="1"/>
        <w:numId w:val="1"/>
      </w:numPr>
      <w:spacing w:before="120" w:after="60"/>
      <w:outlineLvl w:val="1"/>
    </w:pPr>
    <w:rPr>
      <w:i/>
      <w:iCs/>
    </w:rPr>
  </w:style>
  <w:style w:type="paragraph" w:styleId="Heading3">
    <w:name w:val="heading 3"/>
    <w:basedOn w:val="Normal"/>
    <w:next w:val="Normal"/>
    <w:link w:val="Heading3Char"/>
    <w:qFormat/>
    <w:rsid w:val="003277B8"/>
    <w:pPr>
      <w:keepNext/>
      <w:numPr>
        <w:ilvl w:val="2"/>
        <w:numId w:val="1"/>
      </w:numPr>
      <w:outlineLvl w:val="2"/>
    </w:pPr>
    <w:rPr>
      <w:i/>
      <w:iCs/>
    </w:rPr>
  </w:style>
  <w:style w:type="paragraph" w:styleId="Heading4">
    <w:name w:val="heading 4"/>
    <w:basedOn w:val="Normal"/>
    <w:next w:val="Normal"/>
    <w:link w:val="Heading4Char"/>
    <w:qFormat/>
    <w:rsid w:val="003277B8"/>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3277B8"/>
    <w:pPr>
      <w:numPr>
        <w:ilvl w:val="4"/>
        <w:numId w:val="1"/>
      </w:numPr>
      <w:spacing w:before="240" w:after="60"/>
      <w:outlineLvl w:val="4"/>
    </w:pPr>
    <w:rPr>
      <w:sz w:val="18"/>
      <w:szCs w:val="18"/>
    </w:rPr>
  </w:style>
  <w:style w:type="paragraph" w:styleId="Heading6">
    <w:name w:val="heading 6"/>
    <w:basedOn w:val="Normal"/>
    <w:next w:val="Normal"/>
    <w:link w:val="Heading6Char"/>
    <w:qFormat/>
    <w:rsid w:val="003277B8"/>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3277B8"/>
    <w:pPr>
      <w:numPr>
        <w:ilvl w:val="6"/>
        <w:numId w:val="1"/>
      </w:numPr>
      <w:spacing w:before="240" w:after="60"/>
      <w:outlineLvl w:val="6"/>
    </w:pPr>
    <w:rPr>
      <w:sz w:val="16"/>
      <w:szCs w:val="16"/>
    </w:rPr>
  </w:style>
  <w:style w:type="paragraph" w:styleId="Heading8">
    <w:name w:val="heading 8"/>
    <w:basedOn w:val="Normal"/>
    <w:next w:val="Normal"/>
    <w:link w:val="Heading8Char"/>
    <w:qFormat/>
    <w:rsid w:val="003277B8"/>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3277B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7B8"/>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277B8"/>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3277B8"/>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3277B8"/>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3277B8"/>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3277B8"/>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3277B8"/>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3277B8"/>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3277B8"/>
    <w:rPr>
      <w:rFonts w:ascii="Times New Roman" w:eastAsia="Times New Roman" w:hAnsi="Times New Roman" w:cs="Times New Roman"/>
      <w:sz w:val="16"/>
      <w:szCs w:val="16"/>
    </w:rPr>
  </w:style>
  <w:style w:type="paragraph" w:customStyle="1" w:styleId="Authors">
    <w:name w:val="Authors"/>
    <w:basedOn w:val="Normal"/>
    <w:next w:val="Normal"/>
    <w:rsid w:val="003277B8"/>
    <w:pPr>
      <w:framePr w:w="9072" w:hSpace="187" w:vSpace="187" w:wrap="notBeside" w:vAnchor="text" w:hAnchor="page" w:xAlign="center" w:y="1"/>
      <w:spacing w:after="320"/>
      <w:jc w:val="center"/>
    </w:pPr>
    <w:rPr>
      <w:sz w:val="22"/>
      <w:szCs w:val="22"/>
    </w:rPr>
  </w:style>
  <w:style w:type="paragraph" w:styleId="Title">
    <w:name w:val="Title"/>
    <w:basedOn w:val="Normal"/>
    <w:next w:val="Normal"/>
    <w:link w:val="TitleChar"/>
    <w:qFormat/>
    <w:rsid w:val="003277B8"/>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rsid w:val="003277B8"/>
    <w:rPr>
      <w:rFonts w:ascii="Times New Roman" w:eastAsia="Times New Roman" w:hAnsi="Times New Roman" w:cs="Times New Roman"/>
      <w:kern w:val="28"/>
      <w:sz w:val="48"/>
      <w:szCs w:val="48"/>
    </w:rPr>
  </w:style>
  <w:style w:type="paragraph" w:styleId="FootnoteText">
    <w:name w:val="footnote text"/>
    <w:basedOn w:val="Normal"/>
    <w:link w:val="FootnoteTextChar"/>
    <w:semiHidden/>
    <w:rsid w:val="003277B8"/>
    <w:pPr>
      <w:ind w:firstLine="202"/>
      <w:jc w:val="both"/>
    </w:pPr>
    <w:rPr>
      <w:sz w:val="16"/>
      <w:szCs w:val="16"/>
    </w:rPr>
  </w:style>
  <w:style w:type="character" w:customStyle="1" w:styleId="FootnoteTextChar">
    <w:name w:val="Footnote Text Char"/>
    <w:basedOn w:val="DefaultParagraphFont"/>
    <w:link w:val="FootnoteText"/>
    <w:semiHidden/>
    <w:rsid w:val="003277B8"/>
    <w:rPr>
      <w:rFonts w:ascii="Times New Roman" w:eastAsia="Times New Roman" w:hAnsi="Times New Roman" w:cs="Times New Roman"/>
      <w:sz w:val="16"/>
      <w:szCs w:val="16"/>
    </w:rPr>
  </w:style>
  <w:style w:type="paragraph" w:customStyle="1" w:styleId="IndexTerms">
    <w:name w:val="IndexTerms"/>
    <w:basedOn w:val="Normal"/>
    <w:next w:val="Normal"/>
    <w:rsid w:val="003277B8"/>
    <w:pPr>
      <w:ind w:firstLine="202"/>
      <w:jc w:val="both"/>
    </w:pPr>
    <w:rPr>
      <w:b/>
      <w:bCs/>
      <w:sz w:val="18"/>
      <w:szCs w:val="18"/>
    </w:rPr>
  </w:style>
  <w:style w:type="paragraph" w:styleId="Footer">
    <w:name w:val="footer"/>
    <w:basedOn w:val="Normal"/>
    <w:link w:val="FooterChar"/>
    <w:rsid w:val="003277B8"/>
    <w:pPr>
      <w:tabs>
        <w:tab w:val="center" w:pos="4320"/>
        <w:tab w:val="right" w:pos="8640"/>
      </w:tabs>
    </w:pPr>
  </w:style>
  <w:style w:type="character" w:customStyle="1" w:styleId="FooterChar">
    <w:name w:val="Footer Char"/>
    <w:basedOn w:val="DefaultParagraphFont"/>
    <w:link w:val="Footer"/>
    <w:rsid w:val="003277B8"/>
    <w:rPr>
      <w:rFonts w:ascii="Times New Roman" w:eastAsia="Times New Roman" w:hAnsi="Times New Roman" w:cs="Times New Roman"/>
      <w:sz w:val="20"/>
      <w:szCs w:val="20"/>
    </w:rPr>
  </w:style>
  <w:style w:type="paragraph" w:customStyle="1" w:styleId="Text">
    <w:name w:val="Text"/>
    <w:basedOn w:val="Normal"/>
    <w:rsid w:val="003277B8"/>
    <w:pPr>
      <w:widowControl w:val="0"/>
      <w:spacing w:line="252" w:lineRule="auto"/>
      <w:ind w:firstLine="202"/>
      <w:jc w:val="both"/>
    </w:pPr>
  </w:style>
  <w:style w:type="paragraph" w:customStyle="1" w:styleId="FigureCaption">
    <w:name w:val="Figure Caption"/>
    <w:basedOn w:val="Normal"/>
    <w:rsid w:val="003277B8"/>
    <w:pPr>
      <w:jc w:val="both"/>
    </w:pPr>
    <w:rPr>
      <w:sz w:val="16"/>
      <w:szCs w:val="16"/>
    </w:rPr>
  </w:style>
  <w:style w:type="paragraph" w:customStyle="1" w:styleId="ReferenceHead">
    <w:name w:val="Reference Head"/>
    <w:basedOn w:val="Heading1"/>
    <w:rsid w:val="003277B8"/>
    <w:pPr>
      <w:numPr>
        <w:numId w:val="0"/>
      </w:numPr>
    </w:pPr>
  </w:style>
  <w:style w:type="character" w:styleId="Hyperlink">
    <w:name w:val="Hyperlink"/>
    <w:basedOn w:val="DefaultParagraphFont"/>
    <w:rsid w:val="003277B8"/>
    <w:rPr>
      <w:color w:val="0000FF"/>
      <w:u w:val="single"/>
    </w:rPr>
  </w:style>
  <w:style w:type="character" w:styleId="PageNumber">
    <w:name w:val="page number"/>
    <w:basedOn w:val="DefaultParagraphFont"/>
    <w:rsid w:val="003277B8"/>
  </w:style>
  <w:style w:type="character" w:customStyle="1" w:styleId="longtext">
    <w:name w:val="long_text"/>
    <w:basedOn w:val="DefaultParagraphFont"/>
    <w:rsid w:val="003277B8"/>
  </w:style>
  <w:style w:type="character" w:customStyle="1" w:styleId="hps">
    <w:name w:val="hps"/>
    <w:basedOn w:val="DefaultParagraphFont"/>
    <w:rsid w:val="003277B8"/>
  </w:style>
  <w:style w:type="character" w:customStyle="1" w:styleId="atn">
    <w:name w:val="atn"/>
    <w:basedOn w:val="DefaultParagraphFont"/>
    <w:rsid w:val="003277B8"/>
  </w:style>
  <w:style w:type="paragraph" w:customStyle="1" w:styleId="Reference">
    <w:name w:val="Reference"/>
    <w:basedOn w:val="Normal"/>
    <w:rsid w:val="003277B8"/>
    <w:pPr>
      <w:numPr>
        <w:numId w:val="2"/>
      </w:numPr>
      <w:autoSpaceDE/>
      <w:autoSpaceDN/>
      <w:spacing w:afterLines="400"/>
      <w:jc w:val="both"/>
    </w:pPr>
    <w:rPr>
      <w:rFonts w:eastAsia="MS Mincho"/>
      <w:sz w:val="18"/>
    </w:rPr>
  </w:style>
  <w:style w:type="paragraph" w:customStyle="1" w:styleId="IEEEReferenceItem">
    <w:name w:val="IEEE Reference Item"/>
    <w:basedOn w:val="Normal"/>
    <w:rsid w:val="003277B8"/>
    <w:pPr>
      <w:autoSpaceDE/>
      <w:autoSpaceDN/>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3277B8"/>
    <w:rPr>
      <w:rFonts w:ascii="Tahoma" w:hAnsi="Tahoma" w:cs="Tahoma"/>
      <w:sz w:val="16"/>
      <w:szCs w:val="16"/>
    </w:rPr>
  </w:style>
  <w:style w:type="character" w:customStyle="1" w:styleId="BalloonTextChar">
    <w:name w:val="Balloon Text Char"/>
    <w:basedOn w:val="DefaultParagraphFont"/>
    <w:link w:val="BalloonText"/>
    <w:uiPriority w:val="99"/>
    <w:semiHidden/>
    <w:rsid w:val="003277B8"/>
    <w:rPr>
      <w:rFonts w:ascii="Tahoma" w:eastAsia="Times New Roman" w:hAnsi="Tahoma" w:cs="Tahoma"/>
      <w:sz w:val="16"/>
      <w:szCs w:val="16"/>
    </w:rPr>
  </w:style>
  <w:style w:type="paragraph" w:customStyle="1" w:styleId="Default">
    <w:name w:val="Default"/>
    <w:rsid w:val="00B346F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ongtext1">
    <w:name w:val="long_text1"/>
    <w:basedOn w:val="DefaultParagraphFont"/>
    <w:rsid w:val="007C735E"/>
    <w:rPr>
      <w:sz w:val="20"/>
      <w:szCs w:val="20"/>
    </w:rPr>
  </w:style>
  <w:style w:type="paragraph" w:styleId="ListParagraph">
    <w:name w:val="List Paragraph"/>
    <w:basedOn w:val="Normal"/>
    <w:uiPriority w:val="34"/>
    <w:qFormat/>
    <w:rsid w:val="005D2CBE"/>
    <w:pPr>
      <w:ind w:left="720"/>
      <w:contextualSpacing/>
    </w:pPr>
  </w:style>
  <w:style w:type="paragraph" w:customStyle="1" w:styleId="Normal4">
    <w:name w:val="Normal+4"/>
    <w:basedOn w:val="Default"/>
    <w:next w:val="Default"/>
    <w:uiPriority w:val="99"/>
    <w:rsid w:val="001B0ECD"/>
    <w:rPr>
      <w:rFonts w:eastAsia="Times New Roman"/>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BAHAN%20AJAR\kekerasan%20LAPORAN%20INTERNAL%20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BAHAN%20AJAR\kekerasan%20LAPORAN%20INTERNAL%202%20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ENELITIAN\PENELITIAN\INTERNAL%202016\data%20kekerasan%20ola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ENELITIAN\PENELITIAN\INTERNAL%202016\data%20kekerasan%20ol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8224878140232514"/>
          <c:y val="3.5049302919739012E-2"/>
          <c:w val="0.6325372623692177"/>
          <c:h val="0.71751306407259918"/>
        </c:manualLayout>
      </c:layout>
      <c:scatterChart>
        <c:scatterStyle val="smoothMarker"/>
        <c:ser>
          <c:idx val="0"/>
          <c:order val="0"/>
          <c:tx>
            <c:strRef>
              <c:f>'rangkuman 47%'!$B$43</c:f>
              <c:strCache>
                <c:ptCount val="1"/>
                <c:pt idx="0">
                  <c:v>Jarak 1 cm</c:v>
                </c:pt>
              </c:strCache>
            </c:strRef>
          </c:tx>
          <c:spPr>
            <a:ln>
              <a:noFill/>
            </a:ln>
          </c:spPr>
          <c:marker>
            <c:symbol val="diamond"/>
            <c:size val="6"/>
            <c:spPr>
              <a:noFill/>
              <a:ln w="12700">
                <a:solidFill>
                  <a:sysClr val="windowText" lastClr="000000"/>
                </a:solidFill>
              </a:ln>
            </c:spPr>
          </c:marker>
          <c:xVal>
            <c:numRef>
              <c:f>'rangkuman 47%'!$A$46:$A$50</c:f>
              <c:numCache>
                <c:formatCode>General</c:formatCode>
                <c:ptCount val="5"/>
                <c:pt idx="0">
                  <c:v>0</c:v>
                </c:pt>
                <c:pt idx="1">
                  <c:v>5</c:v>
                </c:pt>
                <c:pt idx="2">
                  <c:v>10</c:v>
                </c:pt>
                <c:pt idx="3">
                  <c:v>15</c:v>
                </c:pt>
                <c:pt idx="4">
                  <c:v>20</c:v>
                </c:pt>
              </c:numCache>
            </c:numRef>
          </c:xVal>
          <c:yVal>
            <c:numRef>
              <c:f>'rangkuman 47%'!$B$64:$B$68</c:f>
              <c:numCache>
                <c:formatCode>0.000</c:formatCode>
                <c:ptCount val="5"/>
                <c:pt idx="0">
                  <c:v>3</c:v>
                </c:pt>
                <c:pt idx="1">
                  <c:v>1</c:v>
                </c:pt>
                <c:pt idx="2">
                  <c:v>0.8</c:v>
                </c:pt>
                <c:pt idx="3">
                  <c:v>0.60000000000000064</c:v>
                </c:pt>
                <c:pt idx="4">
                  <c:v>0.30000000000000032</c:v>
                </c:pt>
              </c:numCache>
            </c:numRef>
          </c:yVal>
          <c:smooth val="1"/>
        </c:ser>
        <c:ser>
          <c:idx val="1"/>
          <c:order val="1"/>
          <c:tx>
            <c:strRef>
              <c:f>'rangkuman 47%'!$C$43</c:f>
              <c:strCache>
                <c:ptCount val="1"/>
                <c:pt idx="0">
                  <c:v>Jarak 3 cm</c:v>
                </c:pt>
              </c:strCache>
            </c:strRef>
          </c:tx>
          <c:spPr>
            <a:ln>
              <a:noFill/>
            </a:ln>
          </c:spPr>
          <c:marker>
            <c:symbol val="square"/>
            <c:size val="4"/>
            <c:spPr>
              <a:noFill/>
              <a:ln w="9525">
                <a:solidFill>
                  <a:sysClr val="windowText" lastClr="000000"/>
                </a:solidFill>
              </a:ln>
            </c:spPr>
          </c:marker>
          <c:xVal>
            <c:numRef>
              <c:f>'rangkuman 47%'!$A$46:$A$50</c:f>
              <c:numCache>
                <c:formatCode>General</c:formatCode>
                <c:ptCount val="5"/>
                <c:pt idx="0">
                  <c:v>0</c:v>
                </c:pt>
                <c:pt idx="1">
                  <c:v>5</c:v>
                </c:pt>
                <c:pt idx="2">
                  <c:v>10</c:v>
                </c:pt>
                <c:pt idx="3">
                  <c:v>15</c:v>
                </c:pt>
                <c:pt idx="4">
                  <c:v>20</c:v>
                </c:pt>
              </c:numCache>
            </c:numRef>
          </c:xVal>
          <c:yVal>
            <c:numRef>
              <c:f>'rangkuman 47%'!$C$64:$C$68</c:f>
              <c:numCache>
                <c:formatCode>0.00</c:formatCode>
                <c:ptCount val="5"/>
                <c:pt idx="0">
                  <c:v>3</c:v>
                </c:pt>
                <c:pt idx="1">
                  <c:v>1.7000000000000004</c:v>
                </c:pt>
                <c:pt idx="2">
                  <c:v>1</c:v>
                </c:pt>
                <c:pt idx="3">
                  <c:v>0.70000000000000062</c:v>
                </c:pt>
                <c:pt idx="4">
                  <c:v>0.4</c:v>
                </c:pt>
              </c:numCache>
            </c:numRef>
          </c:yVal>
          <c:smooth val="1"/>
        </c:ser>
        <c:ser>
          <c:idx val="2"/>
          <c:order val="2"/>
          <c:tx>
            <c:strRef>
              <c:f>'rangkuman 47%'!$D$43</c:f>
              <c:strCache>
                <c:ptCount val="1"/>
                <c:pt idx="0">
                  <c:v>Jarak 5 cm</c:v>
                </c:pt>
              </c:strCache>
            </c:strRef>
          </c:tx>
          <c:spPr>
            <a:ln>
              <a:noFill/>
            </a:ln>
          </c:spPr>
          <c:marker>
            <c:symbol val="triangle"/>
            <c:size val="4"/>
            <c:spPr>
              <a:noFill/>
              <a:ln w="12700">
                <a:solidFill>
                  <a:sysClr val="windowText" lastClr="000000"/>
                </a:solidFill>
              </a:ln>
            </c:spPr>
          </c:marker>
          <c:xVal>
            <c:numRef>
              <c:f>'rangkuman 47%'!$A$46:$A$50</c:f>
              <c:numCache>
                <c:formatCode>General</c:formatCode>
                <c:ptCount val="5"/>
                <c:pt idx="0">
                  <c:v>0</c:v>
                </c:pt>
                <c:pt idx="1">
                  <c:v>5</c:v>
                </c:pt>
                <c:pt idx="2">
                  <c:v>10</c:v>
                </c:pt>
                <c:pt idx="3">
                  <c:v>15</c:v>
                </c:pt>
                <c:pt idx="4">
                  <c:v>20</c:v>
                </c:pt>
              </c:numCache>
            </c:numRef>
          </c:xVal>
          <c:yVal>
            <c:numRef>
              <c:f>'rangkuman 47%'!$D$64:$D$68</c:f>
              <c:numCache>
                <c:formatCode>0.00</c:formatCode>
                <c:ptCount val="5"/>
                <c:pt idx="0">
                  <c:v>3</c:v>
                </c:pt>
                <c:pt idx="1">
                  <c:v>2.2999999999999998</c:v>
                </c:pt>
                <c:pt idx="2">
                  <c:v>1.8</c:v>
                </c:pt>
                <c:pt idx="3">
                  <c:v>0.70000000000000062</c:v>
                </c:pt>
                <c:pt idx="4">
                  <c:v>0.4</c:v>
                </c:pt>
              </c:numCache>
            </c:numRef>
          </c:yVal>
          <c:smooth val="1"/>
        </c:ser>
        <c:axId val="137868800"/>
        <c:axId val="138241536"/>
      </c:scatterChart>
      <c:valAx>
        <c:axId val="137868800"/>
        <c:scaling>
          <c:orientation val="minMax"/>
          <c:max val="20"/>
          <c:min val="0"/>
        </c:scaling>
        <c:axPos val="b"/>
        <c:title>
          <c:tx>
            <c:rich>
              <a:bodyPr/>
              <a:lstStyle/>
              <a:p>
                <a:pPr>
                  <a:defRPr sz="1000" b="1" i="0" u="none" strike="noStrike" baseline="0">
                    <a:solidFill>
                      <a:srgbClr val="000000"/>
                    </a:solidFill>
                    <a:latin typeface="Calibri"/>
                    <a:ea typeface="Calibri"/>
                    <a:cs typeface="Calibri"/>
                  </a:defRPr>
                </a:pPr>
                <a:r>
                  <a:rPr lang="en-US" sz="800"/>
                  <a:t>Durasi (menit)</a:t>
                </a:r>
              </a:p>
            </c:rich>
          </c:tx>
        </c:title>
        <c:numFmt formatCode="General" sourceLinked="1"/>
        <c:majorTickMark val="cross"/>
        <c:tickLblPos val="nextTo"/>
        <c:txPr>
          <a:bodyPr rot="0" vert="horz"/>
          <a:lstStyle/>
          <a:p>
            <a:pPr>
              <a:defRPr sz="800" b="0" i="0" u="none" strike="noStrike" baseline="0">
                <a:solidFill>
                  <a:srgbClr val="000000"/>
                </a:solidFill>
                <a:latin typeface="Calibri"/>
                <a:ea typeface="Calibri"/>
                <a:cs typeface="Calibri"/>
              </a:defRPr>
            </a:pPr>
            <a:endParaRPr lang="en-US"/>
          </a:p>
        </c:txPr>
        <c:crossAx val="138241536"/>
        <c:crosses val="autoZero"/>
        <c:crossBetween val="midCat"/>
        <c:majorUnit val="5"/>
      </c:valAx>
      <c:valAx>
        <c:axId val="138241536"/>
        <c:scaling>
          <c:orientation val="minMax"/>
          <c:max val="7"/>
          <c:min val="0"/>
        </c:scaling>
        <c:axPos val="l"/>
        <c:title>
          <c:tx>
            <c:rich>
              <a:bodyPr/>
              <a:lstStyle/>
              <a:p>
                <a:pPr>
                  <a:defRPr sz="1000" b="1" i="0" u="none" strike="noStrike" baseline="0">
                    <a:solidFill>
                      <a:srgbClr val="000000"/>
                    </a:solidFill>
                    <a:latin typeface="Calibri"/>
                    <a:ea typeface="Calibri"/>
                    <a:cs typeface="Calibri"/>
                  </a:defRPr>
                </a:pPr>
                <a:r>
                  <a:rPr lang="en-US" sz="800"/>
                  <a:t>Ra(</a:t>
                </a:r>
                <a:r>
                  <a:rPr lang="en-US" sz="800">
                    <a:latin typeface="Times New Roman"/>
                    <a:cs typeface="Times New Roman"/>
                  </a:rPr>
                  <a:t>µm</a:t>
                </a:r>
                <a:r>
                  <a:rPr lang="en-US" sz="800"/>
                  <a:t>)</a:t>
                </a:r>
              </a:p>
            </c:rich>
          </c:tx>
        </c:title>
        <c:numFmt formatCode="General" sourceLinked="0"/>
        <c:majorTickMark val="cross"/>
        <c:minorTickMark val="cross"/>
        <c:tickLblPos val="nextTo"/>
        <c:txPr>
          <a:bodyPr rot="0" vert="horz"/>
          <a:lstStyle/>
          <a:p>
            <a:pPr>
              <a:defRPr sz="800" b="0" i="0" u="none" strike="noStrike" baseline="0">
                <a:solidFill>
                  <a:srgbClr val="000000"/>
                </a:solidFill>
                <a:latin typeface="Calibri"/>
                <a:ea typeface="Calibri"/>
                <a:cs typeface="Calibri"/>
              </a:defRPr>
            </a:pPr>
            <a:endParaRPr lang="en-US"/>
          </a:p>
        </c:txPr>
        <c:crossAx val="137868800"/>
        <c:crosses val="autoZero"/>
        <c:crossBetween val="midCat"/>
        <c:majorUnit val="1"/>
        <c:minorUnit val="1"/>
      </c:valAx>
      <c:spPr>
        <a:ln>
          <a:solidFill>
            <a:schemeClr val="tx1"/>
          </a:solidFill>
        </a:ln>
      </c:spPr>
    </c:plotArea>
    <c:legend>
      <c:legendPos val="r"/>
      <c:layout>
        <c:manualLayout>
          <c:xMode val="edge"/>
          <c:yMode val="edge"/>
          <c:x val="0.54219383148193012"/>
          <c:y val="8.5059255689381261E-2"/>
          <c:w val="0.24132117067587819"/>
          <c:h val="0.29048347348524639"/>
        </c:manualLayout>
      </c:layout>
      <c:txPr>
        <a:bodyPr/>
        <a:lstStyle/>
        <a:p>
          <a:pPr>
            <a:defRPr sz="800" b="0" i="0" u="none" strike="noStrike" baseline="0">
              <a:solidFill>
                <a:srgbClr val="000000"/>
              </a:solidFill>
              <a:latin typeface="Calibri"/>
              <a:ea typeface="Calibri"/>
              <a:cs typeface="Calibri"/>
            </a:defRPr>
          </a:pPr>
          <a:endParaRPr lang="en-US"/>
        </a:p>
      </c:txPr>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9470719105760706"/>
          <c:y val="9.2079703054869622E-2"/>
          <c:w val="0.63539742558585632"/>
          <c:h val="0.67852086536520262"/>
        </c:manualLayout>
      </c:layout>
      <c:scatterChart>
        <c:scatterStyle val="smoothMarker"/>
        <c:ser>
          <c:idx val="0"/>
          <c:order val="0"/>
          <c:tx>
            <c:strRef>
              <c:f>'rangkuman 47%'!$B$24</c:f>
              <c:strCache>
                <c:ptCount val="1"/>
                <c:pt idx="0">
                  <c:v>Jarak 1 cm</c:v>
                </c:pt>
              </c:strCache>
            </c:strRef>
          </c:tx>
          <c:spPr>
            <a:ln>
              <a:noFill/>
            </a:ln>
          </c:spPr>
          <c:marker>
            <c:symbol val="diamond"/>
            <c:size val="5"/>
            <c:spPr>
              <a:noFill/>
              <a:ln w="12700">
                <a:solidFill>
                  <a:schemeClr val="tx1"/>
                </a:solidFill>
              </a:ln>
            </c:spPr>
          </c:marker>
          <c:xVal>
            <c:numRef>
              <c:f>'rangkuman 47%'!$A$27:$A$31</c:f>
              <c:numCache>
                <c:formatCode>General</c:formatCode>
                <c:ptCount val="5"/>
                <c:pt idx="0">
                  <c:v>0</c:v>
                </c:pt>
                <c:pt idx="1">
                  <c:v>5</c:v>
                </c:pt>
                <c:pt idx="2">
                  <c:v>10</c:v>
                </c:pt>
                <c:pt idx="3">
                  <c:v>15</c:v>
                </c:pt>
                <c:pt idx="4">
                  <c:v>20</c:v>
                </c:pt>
              </c:numCache>
            </c:numRef>
          </c:xVal>
          <c:yVal>
            <c:numRef>
              <c:f>'rangkuman 47%'!$B$27:$B$31</c:f>
              <c:numCache>
                <c:formatCode>0.000</c:formatCode>
                <c:ptCount val="5"/>
                <c:pt idx="0">
                  <c:v>3.5</c:v>
                </c:pt>
                <c:pt idx="1">
                  <c:v>1.2</c:v>
                </c:pt>
                <c:pt idx="2">
                  <c:v>0.9</c:v>
                </c:pt>
                <c:pt idx="3">
                  <c:v>0.5</c:v>
                </c:pt>
                <c:pt idx="4">
                  <c:v>0.4</c:v>
                </c:pt>
              </c:numCache>
            </c:numRef>
          </c:yVal>
          <c:smooth val="1"/>
        </c:ser>
        <c:ser>
          <c:idx val="1"/>
          <c:order val="1"/>
          <c:tx>
            <c:strRef>
              <c:f>'rangkuman 47%'!$C$24</c:f>
              <c:strCache>
                <c:ptCount val="1"/>
                <c:pt idx="0">
                  <c:v>Jarak 3 cm</c:v>
                </c:pt>
              </c:strCache>
            </c:strRef>
          </c:tx>
          <c:spPr>
            <a:ln>
              <a:noFill/>
            </a:ln>
          </c:spPr>
          <c:marker>
            <c:symbol val="square"/>
            <c:size val="5"/>
            <c:spPr>
              <a:noFill/>
              <a:ln w="12700">
                <a:solidFill>
                  <a:sysClr val="windowText" lastClr="000000"/>
                </a:solidFill>
              </a:ln>
            </c:spPr>
          </c:marker>
          <c:xVal>
            <c:numRef>
              <c:f>'rangkuman 47%'!$A$27:$A$31</c:f>
              <c:numCache>
                <c:formatCode>General</c:formatCode>
                <c:ptCount val="5"/>
                <c:pt idx="0">
                  <c:v>0</c:v>
                </c:pt>
                <c:pt idx="1">
                  <c:v>5</c:v>
                </c:pt>
                <c:pt idx="2">
                  <c:v>10</c:v>
                </c:pt>
                <c:pt idx="3">
                  <c:v>15</c:v>
                </c:pt>
                <c:pt idx="4">
                  <c:v>20</c:v>
                </c:pt>
              </c:numCache>
            </c:numRef>
          </c:xVal>
          <c:yVal>
            <c:numRef>
              <c:f>'rangkuman 47%'!$C$27:$C$31</c:f>
              <c:numCache>
                <c:formatCode>0.00</c:formatCode>
                <c:ptCount val="5"/>
                <c:pt idx="0">
                  <c:v>3.3</c:v>
                </c:pt>
                <c:pt idx="1">
                  <c:v>3</c:v>
                </c:pt>
                <c:pt idx="2">
                  <c:v>1.9000000000000001</c:v>
                </c:pt>
                <c:pt idx="3">
                  <c:v>1</c:v>
                </c:pt>
                <c:pt idx="4">
                  <c:v>0.4</c:v>
                </c:pt>
              </c:numCache>
            </c:numRef>
          </c:yVal>
          <c:smooth val="1"/>
        </c:ser>
        <c:ser>
          <c:idx val="2"/>
          <c:order val="2"/>
          <c:tx>
            <c:strRef>
              <c:f>'rangkuman 47%'!$D$24</c:f>
              <c:strCache>
                <c:ptCount val="1"/>
                <c:pt idx="0">
                  <c:v>Jarak 5 cm</c:v>
                </c:pt>
              </c:strCache>
            </c:strRef>
          </c:tx>
          <c:spPr>
            <a:ln>
              <a:noFill/>
            </a:ln>
          </c:spPr>
          <c:marker>
            <c:symbol val="triangle"/>
            <c:size val="5"/>
            <c:spPr>
              <a:noFill/>
              <a:ln w="12700">
                <a:solidFill>
                  <a:sysClr val="windowText" lastClr="000000"/>
                </a:solidFill>
              </a:ln>
            </c:spPr>
          </c:marker>
          <c:xVal>
            <c:numRef>
              <c:f>'rangkuman 47%'!$A$27:$A$31</c:f>
              <c:numCache>
                <c:formatCode>General</c:formatCode>
                <c:ptCount val="5"/>
                <c:pt idx="0">
                  <c:v>0</c:v>
                </c:pt>
                <c:pt idx="1">
                  <c:v>5</c:v>
                </c:pt>
                <c:pt idx="2">
                  <c:v>10</c:v>
                </c:pt>
                <c:pt idx="3">
                  <c:v>15</c:v>
                </c:pt>
                <c:pt idx="4">
                  <c:v>20</c:v>
                </c:pt>
              </c:numCache>
            </c:numRef>
          </c:xVal>
          <c:yVal>
            <c:numRef>
              <c:f>'rangkuman 47%'!$D$27:$D$31</c:f>
              <c:numCache>
                <c:formatCode>0.00</c:formatCode>
                <c:ptCount val="5"/>
                <c:pt idx="0">
                  <c:v>3.4</c:v>
                </c:pt>
                <c:pt idx="1">
                  <c:v>3.2</c:v>
                </c:pt>
                <c:pt idx="2">
                  <c:v>1.8</c:v>
                </c:pt>
                <c:pt idx="3">
                  <c:v>1.2</c:v>
                </c:pt>
                <c:pt idx="4">
                  <c:v>0.5</c:v>
                </c:pt>
              </c:numCache>
            </c:numRef>
          </c:yVal>
          <c:smooth val="1"/>
        </c:ser>
        <c:axId val="140873088"/>
        <c:axId val="140987392"/>
      </c:scatterChart>
      <c:valAx>
        <c:axId val="140873088"/>
        <c:scaling>
          <c:orientation val="minMax"/>
          <c:max val="20"/>
          <c:min val="0"/>
        </c:scaling>
        <c:axPos val="b"/>
        <c:title>
          <c:tx>
            <c:rich>
              <a:bodyPr/>
              <a:lstStyle/>
              <a:p>
                <a:pPr>
                  <a:defRPr sz="1000" b="1" i="0" u="none" strike="noStrike" baseline="0">
                    <a:solidFill>
                      <a:srgbClr val="000000"/>
                    </a:solidFill>
                    <a:latin typeface="Calibri"/>
                    <a:ea typeface="Calibri"/>
                    <a:cs typeface="Calibri"/>
                  </a:defRPr>
                </a:pPr>
                <a:r>
                  <a:rPr lang="en-US" sz="800"/>
                  <a:t>Durasi (menit)</a:t>
                </a:r>
              </a:p>
            </c:rich>
          </c:tx>
        </c:title>
        <c:numFmt formatCode="General" sourceLinked="1"/>
        <c:majorTickMark val="cross"/>
        <c:tickLblPos val="nextTo"/>
        <c:txPr>
          <a:bodyPr rot="0" vert="horz"/>
          <a:lstStyle/>
          <a:p>
            <a:pPr>
              <a:defRPr sz="800" b="0" i="0" u="none" strike="noStrike" baseline="0">
                <a:solidFill>
                  <a:srgbClr val="000000"/>
                </a:solidFill>
                <a:latin typeface="Calibri"/>
                <a:ea typeface="Calibri"/>
                <a:cs typeface="Calibri"/>
              </a:defRPr>
            </a:pPr>
            <a:endParaRPr lang="en-US"/>
          </a:p>
        </c:txPr>
        <c:crossAx val="140987392"/>
        <c:crosses val="autoZero"/>
        <c:crossBetween val="midCat"/>
        <c:majorUnit val="5"/>
      </c:valAx>
      <c:valAx>
        <c:axId val="140987392"/>
        <c:scaling>
          <c:orientation val="minMax"/>
          <c:max val="7"/>
          <c:min val="0"/>
        </c:scaling>
        <c:axPos val="l"/>
        <c:title>
          <c:tx>
            <c:rich>
              <a:bodyPr/>
              <a:lstStyle/>
              <a:p>
                <a:pPr>
                  <a:defRPr sz="1000" b="1" i="0" u="none" strike="noStrike" baseline="0">
                    <a:solidFill>
                      <a:srgbClr val="000000"/>
                    </a:solidFill>
                    <a:latin typeface="Calibri"/>
                    <a:ea typeface="Calibri"/>
                    <a:cs typeface="Calibri"/>
                  </a:defRPr>
                </a:pPr>
                <a:r>
                  <a:rPr lang="en-US" sz="800"/>
                  <a:t>Ra(</a:t>
                </a:r>
                <a:r>
                  <a:rPr lang="en-US" sz="800">
                    <a:latin typeface="Times New Roman"/>
                    <a:cs typeface="Times New Roman"/>
                  </a:rPr>
                  <a:t>µm</a:t>
                </a:r>
                <a:r>
                  <a:rPr lang="en-US" sz="800"/>
                  <a:t>)</a:t>
                </a:r>
              </a:p>
            </c:rich>
          </c:tx>
        </c:title>
        <c:numFmt formatCode="General" sourceLinked="0"/>
        <c:majorTickMark val="cross"/>
        <c:minorTickMark val="cross"/>
        <c:tickLblPos val="nextTo"/>
        <c:txPr>
          <a:bodyPr rot="0" vert="horz"/>
          <a:lstStyle/>
          <a:p>
            <a:pPr>
              <a:defRPr sz="800" b="0" i="0" u="none" strike="noStrike" baseline="0">
                <a:solidFill>
                  <a:srgbClr val="000000"/>
                </a:solidFill>
                <a:latin typeface="Calibri"/>
                <a:ea typeface="Calibri"/>
                <a:cs typeface="Calibri"/>
              </a:defRPr>
            </a:pPr>
            <a:endParaRPr lang="en-US"/>
          </a:p>
        </c:txPr>
        <c:crossAx val="140873088"/>
        <c:crosses val="autoZero"/>
        <c:crossBetween val="midCat"/>
        <c:majorUnit val="1"/>
        <c:minorUnit val="1"/>
      </c:valAx>
      <c:spPr>
        <a:ln>
          <a:solidFill>
            <a:schemeClr val="tx1"/>
          </a:solidFill>
        </a:ln>
      </c:spPr>
    </c:plotArea>
    <c:legend>
      <c:legendPos val="r"/>
      <c:layout>
        <c:manualLayout>
          <c:xMode val="edge"/>
          <c:yMode val="edge"/>
          <c:x val="0.54411204598797791"/>
          <c:y val="0.1446573172436286"/>
          <c:w val="0.25989115978097477"/>
          <c:h val="0.23981286081383291"/>
        </c:manualLayout>
      </c:layout>
      <c:txPr>
        <a:bodyPr/>
        <a:lstStyle/>
        <a:p>
          <a:pPr>
            <a:defRPr sz="800" b="0" i="0" u="none" strike="noStrike" baseline="0">
              <a:solidFill>
                <a:srgbClr val="000000"/>
              </a:solidFill>
              <a:latin typeface="Calibri"/>
              <a:ea typeface="Calibri"/>
              <a:cs typeface="Calibri"/>
            </a:defRPr>
          </a:pPr>
          <a:endParaRPr lang="en-US"/>
        </a:p>
      </c:txPr>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5705589491896474"/>
          <c:y val="3.6235290408518972E-2"/>
          <c:w val="0.75232970878640171"/>
          <c:h val="0.72980278982751157"/>
        </c:manualLayout>
      </c:layout>
      <c:scatterChart>
        <c:scatterStyle val="smoothMarker"/>
        <c:ser>
          <c:idx val="0"/>
          <c:order val="0"/>
          <c:tx>
            <c:strRef>
              <c:f>'rangkuman 47%'!$C$4</c:f>
              <c:strCache>
                <c:ptCount val="1"/>
                <c:pt idx="0">
                  <c:v>Raw</c:v>
                </c:pt>
              </c:strCache>
            </c:strRef>
          </c:tx>
          <c:spPr>
            <a:ln>
              <a:noFill/>
            </a:ln>
          </c:spPr>
          <c:marker>
            <c:symbol val="circle"/>
            <c:size val="5"/>
            <c:spPr>
              <a:noFill/>
              <a:ln>
                <a:solidFill>
                  <a:schemeClr val="tx1"/>
                </a:solidFill>
              </a:ln>
            </c:spPr>
          </c:marker>
          <c:xVal>
            <c:numRef>
              <c:f>'rangkuman 47%'!$A$7:$A$20</c:f>
              <c:numCache>
                <c:formatCode>General</c:formatCode>
                <c:ptCount val="14"/>
                <c:pt idx="0">
                  <c:v>25</c:v>
                </c:pt>
                <c:pt idx="1">
                  <c:v>50</c:v>
                </c:pt>
                <c:pt idx="2">
                  <c:v>75</c:v>
                </c:pt>
                <c:pt idx="3">
                  <c:v>100</c:v>
                </c:pt>
                <c:pt idx="4">
                  <c:v>125</c:v>
                </c:pt>
                <c:pt idx="5">
                  <c:v>150</c:v>
                </c:pt>
                <c:pt idx="6">
                  <c:v>175</c:v>
                </c:pt>
                <c:pt idx="7">
                  <c:v>200</c:v>
                </c:pt>
                <c:pt idx="8">
                  <c:v>225</c:v>
                </c:pt>
                <c:pt idx="9">
                  <c:v>250</c:v>
                </c:pt>
                <c:pt idx="10">
                  <c:v>275</c:v>
                </c:pt>
                <c:pt idx="11">
                  <c:v>300</c:v>
                </c:pt>
                <c:pt idx="12">
                  <c:v>325</c:v>
                </c:pt>
                <c:pt idx="13">
                  <c:v>350</c:v>
                </c:pt>
              </c:numCache>
            </c:numRef>
          </c:xVal>
          <c:yVal>
            <c:numRef>
              <c:f>'rangkuman 47%'!$C$7:$C$20</c:f>
              <c:numCache>
                <c:formatCode>0.00</c:formatCode>
                <c:ptCount val="14"/>
                <c:pt idx="0">
                  <c:v>159.78167193335221</c:v>
                </c:pt>
                <c:pt idx="1">
                  <c:v>157.10754890191384</c:v>
                </c:pt>
                <c:pt idx="2">
                  <c:v>158.43614805319686</c:v>
                </c:pt>
                <c:pt idx="3">
                  <c:v>159.78167193335221</c:v>
                </c:pt>
                <c:pt idx="4">
                  <c:v>161.14440923494757</c:v>
                </c:pt>
                <c:pt idx="5">
                  <c:v>159.78167193335221</c:v>
                </c:pt>
                <c:pt idx="6">
                  <c:v>157.10754890191384</c:v>
                </c:pt>
                <c:pt idx="7">
                  <c:v>157.10754890191384</c:v>
                </c:pt>
                <c:pt idx="8">
                  <c:v>157.10754890191384</c:v>
                </c:pt>
                <c:pt idx="9">
                  <c:v>159.78167193335221</c:v>
                </c:pt>
                <c:pt idx="10">
                  <c:v>158.43614805319686</c:v>
                </c:pt>
                <c:pt idx="11">
                  <c:v>159.78167193335221</c:v>
                </c:pt>
                <c:pt idx="12">
                  <c:v>159.78167193335221</c:v>
                </c:pt>
                <c:pt idx="13">
                  <c:v>155.79559181386853</c:v>
                </c:pt>
              </c:numCache>
            </c:numRef>
          </c:yVal>
          <c:smooth val="1"/>
        </c:ser>
        <c:ser>
          <c:idx val="1"/>
          <c:order val="1"/>
          <c:tx>
            <c:strRef>
              <c:f>'rangkuman 47%'!$D$4</c:f>
              <c:strCache>
                <c:ptCount val="1"/>
                <c:pt idx="0">
                  <c:v>Deformasi 40%</c:v>
                </c:pt>
              </c:strCache>
            </c:strRef>
          </c:tx>
          <c:spPr>
            <a:ln>
              <a:noFill/>
            </a:ln>
          </c:spPr>
          <c:marker>
            <c:symbol val="diamond"/>
            <c:size val="7"/>
            <c:spPr>
              <a:noFill/>
              <a:ln>
                <a:solidFill>
                  <a:schemeClr val="tx1"/>
                </a:solidFill>
              </a:ln>
            </c:spPr>
          </c:marker>
          <c:xVal>
            <c:numRef>
              <c:f>'rangkuman 47%'!$A$7:$A$20</c:f>
              <c:numCache>
                <c:formatCode>General</c:formatCode>
                <c:ptCount val="14"/>
                <c:pt idx="0">
                  <c:v>25</c:v>
                </c:pt>
                <c:pt idx="1">
                  <c:v>50</c:v>
                </c:pt>
                <c:pt idx="2">
                  <c:v>75</c:v>
                </c:pt>
                <c:pt idx="3">
                  <c:v>100</c:v>
                </c:pt>
                <c:pt idx="4">
                  <c:v>125</c:v>
                </c:pt>
                <c:pt idx="5">
                  <c:v>150</c:v>
                </c:pt>
                <c:pt idx="6">
                  <c:v>175</c:v>
                </c:pt>
                <c:pt idx="7">
                  <c:v>200</c:v>
                </c:pt>
                <c:pt idx="8">
                  <c:v>225</c:v>
                </c:pt>
                <c:pt idx="9">
                  <c:v>250</c:v>
                </c:pt>
                <c:pt idx="10">
                  <c:v>275</c:v>
                </c:pt>
                <c:pt idx="11">
                  <c:v>300</c:v>
                </c:pt>
                <c:pt idx="12">
                  <c:v>325</c:v>
                </c:pt>
                <c:pt idx="13">
                  <c:v>350</c:v>
                </c:pt>
              </c:numCache>
            </c:numRef>
          </c:xVal>
          <c:yVal>
            <c:numRef>
              <c:f>'rangkuman 47%'!$D$7:$D$20</c:f>
              <c:numCache>
                <c:formatCode>0.00</c:formatCode>
                <c:ptCount val="14"/>
                <c:pt idx="0">
                  <c:v>365.68047337278108</c:v>
                </c:pt>
                <c:pt idx="1">
                  <c:v>365.68047337278108</c:v>
                </c:pt>
                <c:pt idx="2">
                  <c:v>361.03695890299713</c:v>
                </c:pt>
                <c:pt idx="3">
                  <c:v>352.01139195443199</c:v>
                </c:pt>
                <c:pt idx="4">
                  <c:v>361.03695890299713</c:v>
                </c:pt>
                <c:pt idx="5">
                  <c:v>365.68047337278108</c:v>
                </c:pt>
                <c:pt idx="6">
                  <c:v>361.03695890299713</c:v>
                </c:pt>
                <c:pt idx="7">
                  <c:v>361.03695890299713</c:v>
                </c:pt>
                <c:pt idx="8">
                  <c:v>356.48133311969178</c:v>
                </c:pt>
                <c:pt idx="9">
                  <c:v>361.03695890299713</c:v>
                </c:pt>
                <c:pt idx="10">
                  <c:v>356.48133311969178</c:v>
                </c:pt>
                <c:pt idx="11">
                  <c:v>361.03695890299713</c:v>
                </c:pt>
                <c:pt idx="12">
                  <c:v>361.03695890299713</c:v>
                </c:pt>
                <c:pt idx="13">
                  <c:v>356.48133311969178</c:v>
                </c:pt>
              </c:numCache>
            </c:numRef>
          </c:yVal>
          <c:smooth val="1"/>
        </c:ser>
        <c:axId val="141204096"/>
        <c:axId val="141244288"/>
      </c:scatterChart>
      <c:valAx>
        <c:axId val="141204096"/>
        <c:scaling>
          <c:orientation val="minMax"/>
          <c:max val="400"/>
          <c:min val="0"/>
        </c:scaling>
        <c:axPos val="b"/>
        <c:title>
          <c:tx>
            <c:rich>
              <a:bodyPr/>
              <a:lstStyle/>
              <a:p>
                <a:pPr>
                  <a:defRPr sz="800" b="1" i="0" u="none" strike="noStrike" baseline="0">
                    <a:solidFill>
                      <a:srgbClr val="000000"/>
                    </a:solidFill>
                    <a:latin typeface="Calibri"/>
                    <a:ea typeface="Calibri"/>
                    <a:cs typeface="Calibri"/>
                  </a:defRPr>
                </a:pPr>
                <a:r>
                  <a:rPr lang="en-US" sz="800"/>
                  <a:t>Jarak dari permukaan (µm)</a:t>
                </a:r>
              </a:p>
            </c:rich>
          </c:tx>
        </c:title>
        <c:numFmt formatCode="General" sourceLinked="1"/>
        <c:majorTickMark val="cross"/>
        <c:tickLblPos val="nextTo"/>
        <c:txPr>
          <a:bodyPr rot="0" vert="horz"/>
          <a:lstStyle/>
          <a:p>
            <a:pPr>
              <a:defRPr sz="800" b="0" i="0" u="none" strike="noStrike" baseline="0">
                <a:solidFill>
                  <a:srgbClr val="000000"/>
                </a:solidFill>
                <a:latin typeface="Calibri"/>
                <a:ea typeface="Calibri"/>
                <a:cs typeface="Calibri"/>
              </a:defRPr>
            </a:pPr>
            <a:endParaRPr lang="en-US"/>
          </a:p>
        </c:txPr>
        <c:crossAx val="141244288"/>
        <c:crosses val="autoZero"/>
        <c:crossBetween val="midCat"/>
        <c:majorUnit val="50"/>
      </c:valAx>
      <c:valAx>
        <c:axId val="141244288"/>
        <c:scaling>
          <c:orientation val="minMax"/>
          <c:max val="400"/>
          <c:min val="150"/>
        </c:scaling>
        <c:axPos val="l"/>
        <c:title>
          <c:tx>
            <c:rich>
              <a:bodyPr/>
              <a:lstStyle/>
              <a:p>
                <a:pPr>
                  <a:defRPr sz="800" b="1" i="0" u="none" strike="noStrike" baseline="0">
                    <a:solidFill>
                      <a:srgbClr val="000000"/>
                    </a:solidFill>
                    <a:latin typeface="Calibri"/>
                    <a:ea typeface="Calibri"/>
                    <a:cs typeface="Calibri"/>
                  </a:defRPr>
                </a:pPr>
                <a:r>
                  <a:rPr lang="en-US" sz="800"/>
                  <a:t>Kekerasan (HV)</a:t>
                </a:r>
              </a:p>
            </c:rich>
          </c:tx>
        </c:title>
        <c:numFmt formatCode="General" sourceLinked="0"/>
        <c:majorTickMark val="cross"/>
        <c:tickLblPos val="nextTo"/>
        <c:txPr>
          <a:bodyPr rot="0" vert="horz"/>
          <a:lstStyle/>
          <a:p>
            <a:pPr>
              <a:defRPr sz="800" b="0" i="0" u="none" strike="noStrike" baseline="0">
                <a:solidFill>
                  <a:srgbClr val="000000"/>
                </a:solidFill>
                <a:latin typeface="Calibri"/>
                <a:ea typeface="Calibri"/>
                <a:cs typeface="Calibri"/>
              </a:defRPr>
            </a:pPr>
            <a:endParaRPr lang="en-US"/>
          </a:p>
        </c:txPr>
        <c:crossAx val="141204096"/>
        <c:crosses val="autoZero"/>
        <c:crossBetween val="midCat"/>
        <c:majorUnit val="100"/>
        <c:minorUnit val="1"/>
      </c:valAx>
      <c:spPr>
        <a:noFill/>
        <a:ln>
          <a:solidFill>
            <a:sysClr val="windowText" lastClr="000000"/>
          </a:solidFill>
        </a:ln>
      </c:spPr>
    </c:plotArea>
    <c:legend>
      <c:legendPos val="r"/>
      <c:layout>
        <c:manualLayout>
          <c:xMode val="edge"/>
          <c:yMode val="edge"/>
          <c:x val="0.60902230971128557"/>
          <c:y val="0.25398943270331575"/>
          <c:w val="0.26892388451443588"/>
          <c:h val="0.13493295766144284"/>
        </c:manualLayout>
      </c:layout>
      <c:txPr>
        <a:bodyPr/>
        <a:lstStyle/>
        <a:p>
          <a:pPr>
            <a:defRPr sz="800" b="0" i="0" u="none" strike="noStrike" baseline="0">
              <a:solidFill>
                <a:srgbClr val="000000"/>
              </a:solidFill>
              <a:latin typeface="Calibri"/>
              <a:ea typeface="Calibri"/>
              <a:cs typeface="Calibri"/>
            </a:defRPr>
          </a:pPr>
          <a:endParaRPr lang="en-US"/>
        </a:p>
      </c:txPr>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5705589491896474"/>
          <c:y val="3.6235290408518937E-2"/>
          <c:w val="0.73645669291338611"/>
          <c:h val="0.72980278982751157"/>
        </c:manualLayout>
      </c:layout>
      <c:scatterChart>
        <c:scatterStyle val="smoothMarker"/>
        <c:ser>
          <c:idx val="0"/>
          <c:order val="0"/>
          <c:tx>
            <c:strRef>
              <c:f>'rangkuman 47%'!$C$4</c:f>
              <c:strCache>
                <c:ptCount val="1"/>
                <c:pt idx="0">
                  <c:v>Deformasi 40%</c:v>
                </c:pt>
              </c:strCache>
            </c:strRef>
          </c:tx>
          <c:spPr>
            <a:ln>
              <a:noFill/>
            </a:ln>
          </c:spPr>
          <c:marker>
            <c:symbol val="circle"/>
            <c:size val="5"/>
            <c:spPr>
              <a:noFill/>
              <a:ln>
                <a:solidFill>
                  <a:schemeClr val="tx1"/>
                </a:solidFill>
              </a:ln>
            </c:spPr>
          </c:marker>
          <c:xVal>
            <c:numRef>
              <c:f>'rangkuman 47%'!$A$7:$A$20</c:f>
              <c:numCache>
                <c:formatCode>General</c:formatCode>
                <c:ptCount val="14"/>
                <c:pt idx="0">
                  <c:v>25</c:v>
                </c:pt>
                <c:pt idx="1">
                  <c:v>50</c:v>
                </c:pt>
                <c:pt idx="2">
                  <c:v>75</c:v>
                </c:pt>
                <c:pt idx="3">
                  <c:v>100</c:v>
                </c:pt>
                <c:pt idx="4">
                  <c:v>125</c:v>
                </c:pt>
                <c:pt idx="5">
                  <c:v>150</c:v>
                </c:pt>
                <c:pt idx="6">
                  <c:v>175</c:v>
                </c:pt>
                <c:pt idx="7">
                  <c:v>200</c:v>
                </c:pt>
                <c:pt idx="8">
                  <c:v>225</c:v>
                </c:pt>
                <c:pt idx="9">
                  <c:v>250</c:v>
                </c:pt>
                <c:pt idx="10">
                  <c:v>275</c:v>
                </c:pt>
                <c:pt idx="11">
                  <c:v>300</c:v>
                </c:pt>
                <c:pt idx="12">
                  <c:v>325</c:v>
                </c:pt>
                <c:pt idx="13">
                  <c:v>350</c:v>
                </c:pt>
              </c:numCache>
            </c:numRef>
          </c:xVal>
          <c:yVal>
            <c:numRef>
              <c:f>'rangkuman 47%'!$C$7:$C$20</c:f>
              <c:numCache>
                <c:formatCode>0.00</c:formatCode>
                <c:ptCount val="14"/>
                <c:pt idx="0">
                  <c:v>365.68047337278108</c:v>
                </c:pt>
                <c:pt idx="1">
                  <c:v>365.68047337278108</c:v>
                </c:pt>
                <c:pt idx="2">
                  <c:v>361.03695890299764</c:v>
                </c:pt>
                <c:pt idx="3">
                  <c:v>352.01139195443199</c:v>
                </c:pt>
                <c:pt idx="4">
                  <c:v>361.03695890299764</c:v>
                </c:pt>
                <c:pt idx="5">
                  <c:v>365.68047337278108</c:v>
                </c:pt>
                <c:pt idx="6">
                  <c:v>361.03695890299764</c:v>
                </c:pt>
                <c:pt idx="7">
                  <c:v>361.03695890299764</c:v>
                </c:pt>
                <c:pt idx="8">
                  <c:v>356.48133311969207</c:v>
                </c:pt>
                <c:pt idx="9">
                  <c:v>361.03695890299764</c:v>
                </c:pt>
                <c:pt idx="10">
                  <c:v>356.48133311969207</c:v>
                </c:pt>
                <c:pt idx="11">
                  <c:v>361.03695890299764</c:v>
                </c:pt>
                <c:pt idx="12">
                  <c:v>361.03695890299764</c:v>
                </c:pt>
                <c:pt idx="13">
                  <c:v>356.48133311969207</c:v>
                </c:pt>
              </c:numCache>
            </c:numRef>
          </c:yVal>
          <c:smooth val="1"/>
        </c:ser>
        <c:ser>
          <c:idx val="1"/>
          <c:order val="1"/>
          <c:tx>
            <c:strRef>
              <c:f>'rangkuman 47%'!$D$4</c:f>
              <c:strCache>
                <c:ptCount val="1"/>
                <c:pt idx="0">
                  <c:v>Deformasi 40% +Electropolishing (9,5V,1cm,20menit)</c:v>
                </c:pt>
              </c:strCache>
            </c:strRef>
          </c:tx>
          <c:spPr>
            <a:ln>
              <a:noFill/>
            </a:ln>
          </c:spPr>
          <c:marker>
            <c:symbol val="diamond"/>
            <c:size val="5"/>
            <c:spPr>
              <a:noFill/>
              <a:ln>
                <a:solidFill>
                  <a:schemeClr val="tx1"/>
                </a:solidFill>
              </a:ln>
            </c:spPr>
          </c:marker>
          <c:xVal>
            <c:numRef>
              <c:f>'rangkuman 47%'!$A$7:$A$20</c:f>
              <c:numCache>
                <c:formatCode>General</c:formatCode>
                <c:ptCount val="14"/>
                <c:pt idx="0">
                  <c:v>25</c:v>
                </c:pt>
                <c:pt idx="1">
                  <c:v>50</c:v>
                </c:pt>
                <c:pt idx="2">
                  <c:v>75</c:v>
                </c:pt>
                <c:pt idx="3">
                  <c:v>100</c:v>
                </c:pt>
                <c:pt idx="4">
                  <c:v>125</c:v>
                </c:pt>
                <c:pt idx="5">
                  <c:v>150</c:v>
                </c:pt>
                <c:pt idx="6">
                  <c:v>175</c:v>
                </c:pt>
                <c:pt idx="7">
                  <c:v>200</c:v>
                </c:pt>
                <c:pt idx="8">
                  <c:v>225</c:v>
                </c:pt>
                <c:pt idx="9">
                  <c:v>250</c:v>
                </c:pt>
                <c:pt idx="10">
                  <c:v>275</c:v>
                </c:pt>
                <c:pt idx="11">
                  <c:v>300</c:v>
                </c:pt>
                <c:pt idx="12">
                  <c:v>325</c:v>
                </c:pt>
                <c:pt idx="13">
                  <c:v>350</c:v>
                </c:pt>
              </c:numCache>
            </c:numRef>
          </c:xVal>
          <c:yVal>
            <c:numRef>
              <c:f>'rangkuman 47%'!$D$7:$D$20</c:f>
              <c:numCache>
                <c:formatCode>0.00</c:formatCode>
                <c:ptCount val="14"/>
                <c:pt idx="0">
                  <c:v>366</c:v>
                </c:pt>
                <c:pt idx="1">
                  <c:v>370</c:v>
                </c:pt>
                <c:pt idx="2">
                  <c:v>370</c:v>
                </c:pt>
                <c:pt idx="3">
                  <c:v>360</c:v>
                </c:pt>
                <c:pt idx="4">
                  <c:v>361.03695890299764</c:v>
                </c:pt>
                <c:pt idx="5">
                  <c:v>363</c:v>
                </c:pt>
                <c:pt idx="6">
                  <c:v>362</c:v>
                </c:pt>
                <c:pt idx="7">
                  <c:v>364</c:v>
                </c:pt>
                <c:pt idx="8">
                  <c:v>360</c:v>
                </c:pt>
                <c:pt idx="9">
                  <c:v>365</c:v>
                </c:pt>
                <c:pt idx="10">
                  <c:v>355</c:v>
                </c:pt>
                <c:pt idx="11">
                  <c:v>355</c:v>
                </c:pt>
                <c:pt idx="12">
                  <c:v>360</c:v>
                </c:pt>
                <c:pt idx="13">
                  <c:v>358</c:v>
                </c:pt>
              </c:numCache>
            </c:numRef>
          </c:yVal>
          <c:smooth val="1"/>
        </c:ser>
        <c:axId val="144492800"/>
        <c:axId val="144546432"/>
      </c:scatterChart>
      <c:valAx>
        <c:axId val="144492800"/>
        <c:scaling>
          <c:orientation val="minMax"/>
          <c:max val="400"/>
          <c:min val="0"/>
        </c:scaling>
        <c:axPos val="b"/>
        <c:title>
          <c:tx>
            <c:rich>
              <a:bodyPr/>
              <a:lstStyle/>
              <a:p>
                <a:pPr>
                  <a:defRPr sz="800" b="1" i="0" u="none" strike="noStrike" baseline="0">
                    <a:solidFill>
                      <a:srgbClr val="000000"/>
                    </a:solidFill>
                    <a:latin typeface="Calibri"/>
                    <a:ea typeface="Calibri"/>
                    <a:cs typeface="Calibri"/>
                  </a:defRPr>
                </a:pPr>
                <a:r>
                  <a:rPr lang="en-US" sz="800"/>
                  <a:t>Jarak dari permukaan (µm)</a:t>
                </a:r>
              </a:p>
            </c:rich>
          </c:tx>
        </c:title>
        <c:numFmt formatCode="General" sourceLinked="1"/>
        <c:majorTickMark val="cross"/>
        <c:tickLblPos val="nextTo"/>
        <c:txPr>
          <a:bodyPr rot="0" vert="horz"/>
          <a:lstStyle/>
          <a:p>
            <a:pPr>
              <a:defRPr sz="800" b="0" i="0" u="none" strike="noStrike" baseline="0">
                <a:solidFill>
                  <a:srgbClr val="000000"/>
                </a:solidFill>
                <a:latin typeface="Calibri"/>
                <a:ea typeface="Calibri"/>
                <a:cs typeface="Calibri"/>
              </a:defRPr>
            </a:pPr>
            <a:endParaRPr lang="en-US"/>
          </a:p>
        </c:txPr>
        <c:crossAx val="144546432"/>
        <c:crosses val="autoZero"/>
        <c:crossBetween val="midCat"/>
        <c:majorUnit val="50"/>
      </c:valAx>
      <c:valAx>
        <c:axId val="144546432"/>
        <c:scaling>
          <c:orientation val="minMax"/>
          <c:max val="400"/>
          <c:min val="250"/>
        </c:scaling>
        <c:axPos val="l"/>
        <c:title>
          <c:tx>
            <c:rich>
              <a:bodyPr/>
              <a:lstStyle/>
              <a:p>
                <a:pPr>
                  <a:defRPr sz="800" b="1" i="0" u="none" strike="noStrike" baseline="0">
                    <a:solidFill>
                      <a:srgbClr val="000000"/>
                    </a:solidFill>
                    <a:latin typeface="Calibri"/>
                    <a:ea typeface="Calibri"/>
                    <a:cs typeface="Calibri"/>
                  </a:defRPr>
                </a:pPr>
                <a:r>
                  <a:rPr lang="en-US" sz="800"/>
                  <a:t>Kekerasan (HV)</a:t>
                </a:r>
              </a:p>
            </c:rich>
          </c:tx>
        </c:title>
        <c:numFmt formatCode="General" sourceLinked="0"/>
        <c:majorTickMark val="cross"/>
        <c:tickLblPos val="nextTo"/>
        <c:txPr>
          <a:bodyPr rot="0" vert="horz"/>
          <a:lstStyle/>
          <a:p>
            <a:pPr>
              <a:defRPr sz="800" b="0" i="0" u="none" strike="noStrike" baseline="0">
                <a:solidFill>
                  <a:srgbClr val="000000"/>
                </a:solidFill>
                <a:latin typeface="Calibri"/>
                <a:ea typeface="Calibri"/>
                <a:cs typeface="Calibri"/>
              </a:defRPr>
            </a:pPr>
            <a:endParaRPr lang="en-US"/>
          </a:p>
        </c:txPr>
        <c:crossAx val="144492800"/>
        <c:crosses val="autoZero"/>
        <c:crossBetween val="midCat"/>
        <c:majorUnit val="50"/>
        <c:minorUnit val="1"/>
      </c:valAx>
      <c:spPr>
        <a:noFill/>
        <a:ln>
          <a:solidFill>
            <a:sysClr val="windowText" lastClr="000000"/>
          </a:solidFill>
        </a:ln>
      </c:spPr>
    </c:plotArea>
    <c:legend>
      <c:legendPos val="tr"/>
      <c:layout>
        <c:manualLayout>
          <c:xMode val="edge"/>
          <c:yMode val="edge"/>
          <c:x val="0.45293463317085392"/>
          <c:y val="0.31051283593263096"/>
          <c:w val="0.42000374953130859"/>
          <c:h val="0.38112802885239577"/>
        </c:manualLayout>
      </c:layout>
      <c:txPr>
        <a:bodyPr/>
        <a:lstStyle/>
        <a:p>
          <a:pPr>
            <a:defRPr sz="800" b="0" i="0" u="none" strike="noStrike" baseline="0">
              <a:solidFill>
                <a:srgbClr val="000000"/>
              </a:solidFill>
              <a:latin typeface="Calibri"/>
              <a:ea typeface="Calibri"/>
              <a:cs typeface="Calibri"/>
            </a:defRPr>
          </a:pPr>
          <a:endParaRPr lang="en-US"/>
        </a:p>
      </c:txPr>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0.59834</cdr:x>
      <cdr:y>0.9142</cdr:y>
    </cdr:from>
    <cdr:to>
      <cdr:x>0.67909</cdr:x>
      <cdr:y>1</cdr:y>
    </cdr:to>
    <cdr:sp macro="" textlink="">
      <cdr:nvSpPr>
        <cdr:cNvPr id="3" name="TextBox 2"/>
        <cdr:cNvSpPr txBox="1"/>
      </cdr:nvSpPr>
      <cdr:spPr>
        <a:xfrm xmlns:a="http://schemas.openxmlformats.org/drawingml/2006/main">
          <a:off x="2752725" y="2990850"/>
          <a:ext cx="371475" cy="2762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4</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ugm</Company>
  <LinksUpToDate>false</LinksUpToDate>
  <CharactersWithSpaces>11033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septia rani</dc:creator>
  <cp:lastModifiedBy>nurfi</cp:lastModifiedBy>
  <cp:revision>52</cp:revision>
  <dcterms:created xsi:type="dcterms:W3CDTF">2016-10-26T07:56:00Z</dcterms:created>
  <dcterms:modified xsi:type="dcterms:W3CDTF">2016-10-26T13:29:00Z</dcterms:modified>
</cp:coreProperties>
</file>